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sz w:val="44"/>
          <w:szCs w:val="44"/>
        </w:rPr>
        <w:t>年昌图县对各镇转移支付执行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情况说明</w:t>
      </w:r>
      <w:bookmarkStart w:id="0" w:name="_GoBack"/>
      <w:bookmarkEnd w:id="0"/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年昌图县县级对下转移性支付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100399</w:t>
      </w:r>
      <w:r>
        <w:rPr>
          <w:rFonts w:hint="eastAsia" w:ascii="仿宋" w:hAnsi="仿宋" w:eastAsia="仿宋"/>
          <w:sz w:val="32"/>
          <w:szCs w:val="32"/>
        </w:rPr>
        <w:t>万元，具体如下表：</w:t>
      </w:r>
    </w:p>
    <w:tbl>
      <w:tblPr>
        <w:tblStyle w:val="4"/>
        <w:tblpPr w:leftFromText="180" w:rightFromText="180" w:vertAnchor="text" w:horzAnchor="page" w:tblpX="1899" w:tblpY="616"/>
        <w:tblOverlap w:val="never"/>
        <w:tblW w:w="80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92"/>
        <w:gridCol w:w="906"/>
        <w:gridCol w:w="993"/>
        <w:gridCol w:w="4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2022年昌图县对各镇转移性支出决算明细表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rPr>
          <w:trHeight w:val="926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税收返还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一般性转移支付</w:t>
            </w:r>
          </w:p>
        </w:tc>
        <w:tc>
          <w:tcPr>
            <w:tcW w:w="4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专项转移支付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100399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92936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亮中桥镇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4428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十八家子镇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通江口镇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2992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大四家子镇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金家镇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3338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后窑镇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宝力镇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5647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头道镇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2481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七家子镇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长发镇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四面城镇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马仲镇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2808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泉头镇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3286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双庙子镇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毛家店镇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2518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下二台镇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此路镇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2634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四合镇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2506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老四平镇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2111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曲家镇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2766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大洼镇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3024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前双井子镇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东嘎镇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2184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古榆镇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3596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付家镇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3697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昌图镇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5546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老城镇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八面城镇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5176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三江口镇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3197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Y3ZGZkZmM4YjRiNmQ1YmVhOWY2YzQ3NGEyMmU1NWIifQ=="/>
  </w:docVars>
  <w:rsids>
    <w:rsidRoot w:val="00FA4373"/>
    <w:rsid w:val="003B3F43"/>
    <w:rsid w:val="00FA4373"/>
    <w:rsid w:val="15FF3E53"/>
    <w:rsid w:val="1C496BAD"/>
    <w:rsid w:val="2D5A049B"/>
    <w:rsid w:val="2E5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175</Words>
  <Characters>1001</Characters>
  <Lines>8</Lines>
  <Paragraphs>2</Paragraphs>
  <TotalTime>0</TotalTime>
  <ScaleCrop>false</ScaleCrop>
  <LinksUpToDate>false</LinksUpToDate>
  <CharactersWithSpaces>1174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2021-10-31T03:41:00Z</dcterms:created>
  <dc:creator>china</dc:creator>
  <cp:lastModifiedBy>微信用户</cp:lastModifiedBy>
  <dcterms:modified xsi:type="dcterms:W3CDTF">2023-09-14T02:46:13Z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9810E08AEE304865B35F7432426DCCA9</vt:lpwstr>
  </property>
</Properties>
</file>