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B41B1">
      <w:pPr>
        <w:pStyle w:val="8"/>
        <w:jc w:val="left"/>
        <w:rPr>
          <w:rFonts w:ascii="方正公文小标宋" w:eastAsia="方正公文小标宋"/>
          <w:b w:val="0"/>
          <w:sz w:val="84"/>
          <w:szCs w:val="84"/>
          <w:lang w:eastAsia="zh-CN"/>
        </w:rPr>
      </w:pPr>
    </w:p>
    <w:p w14:paraId="660E1079">
      <w:pPr>
        <w:pStyle w:val="8"/>
        <w:jc w:val="left"/>
        <w:rPr>
          <w:rFonts w:ascii="方正公文小标宋" w:eastAsia="方正公文小标宋"/>
          <w:b w:val="0"/>
          <w:sz w:val="84"/>
          <w:szCs w:val="84"/>
          <w:lang w:eastAsia="zh-CN"/>
        </w:rPr>
      </w:pPr>
    </w:p>
    <w:p w14:paraId="26D6B0B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辽宁省铁岭市昌图县泉头镇人民</w:t>
      </w:r>
    </w:p>
    <w:p w14:paraId="3BFCF4E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6F996CCE">
      <w:pPr>
        <w:rPr>
          <w:rFonts w:ascii="方正公文小标宋" w:eastAsia="方正公文小标宋"/>
          <w:sz w:val="84"/>
          <w:szCs w:val="84"/>
          <w:lang w:eastAsia="zh-CN"/>
        </w:rPr>
      </w:pPr>
    </w:p>
    <w:p w14:paraId="20FCDF98">
      <w:pPr>
        <w:rPr>
          <w:rFonts w:ascii="方正公文小标宋" w:eastAsia="方正公文小标宋"/>
          <w:sz w:val="84"/>
          <w:szCs w:val="84"/>
          <w:lang w:eastAsia="zh-CN"/>
        </w:rPr>
      </w:pPr>
    </w:p>
    <w:p w14:paraId="6116BAC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006ACF4D">
          <w:pPr>
            <w:pStyle w:val="20"/>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33BDD131">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2"/>
              <w:rFonts w:eastAsia="方正公文小标宋" w:cs="Times New Roman"/>
              <w:lang w:eastAsia="zh-CN"/>
            </w:rPr>
            <w:t>基本</w:t>
          </w:r>
          <w:r>
            <w:rPr>
              <w:rFonts w:hint="eastAsia" w:eastAsia="方正公文小标宋" w:cs="Times New Roman"/>
              <w:b/>
              <w:lang w:eastAsia="zh-CN"/>
            </w:rPr>
            <w:t>履职事项</w:t>
          </w:r>
          <w:r>
            <w:rPr>
              <w:rStyle w:val="12"/>
              <w:rFonts w:eastAsia="方正公文小标宋" w:cs="Times New Roman"/>
              <w:lang w:eastAsia="zh-CN"/>
            </w:rPr>
            <w:t>清单</w:t>
          </w:r>
          <w:r>
            <w:rPr>
              <w:rStyle w:val="12"/>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1D9B240C">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2"/>
              <w:rFonts w:eastAsia="方正公文小标宋" w:cs="Times New Roman"/>
              <w:lang w:eastAsia="zh-CN"/>
            </w:rPr>
            <w:t>配合</w:t>
          </w:r>
          <w:r>
            <w:rPr>
              <w:rFonts w:hint="eastAsia" w:eastAsia="方正公文小标宋" w:cs="Times New Roman"/>
              <w:b/>
              <w:lang w:eastAsia="zh-CN"/>
            </w:rPr>
            <w:t>履职事项</w:t>
          </w:r>
          <w:r>
            <w:rPr>
              <w:rStyle w:val="12"/>
              <w:rFonts w:eastAsia="方正公文小标宋" w:cs="Times New Roman"/>
              <w:lang w:eastAsia="zh-CN"/>
            </w:rPr>
            <w:t>清单</w:t>
          </w:r>
          <w:r>
            <w:rPr>
              <w:rStyle w:val="12"/>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16</w:t>
          </w:r>
        </w:p>
        <w:p w14:paraId="08ABA657">
          <w:pPr>
            <w:pStyle w:val="7"/>
            <w:rPr>
              <w:rFonts w:cs="Times New Roman"/>
              <w:b/>
              <w:bCs/>
              <w:lang w:val="zh-CN"/>
            </w:rPr>
          </w:pPr>
          <w:r>
            <w:fldChar w:fldCharType="begin"/>
          </w:r>
          <w:r>
            <w:instrText xml:space="preserve"> HYPERLINK \l "_Toc172533654" </w:instrText>
          </w:r>
          <w:r>
            <w:fldChar w:fldCharType="separate"/>
          </w:r>
          <w:r>
            <w:rPr>
              <w:rStyle w:val="12"/>
              <w:rFonts w:hint="eastAsia" w:eastAsia="方正公文小标宋" w:cs="Times New Roman"/>
              <w:lang w:eastAsia="zh-CN"/>
            </w:rPr>
            <w:t>上级部门收回事项清单</w:t>
          </w:r>
          <w:r>
            <w:rPr>
              <w:rStyle w:val="12"/>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default" w:ascii="Arial" w:hAnsi="Arial" w:eastAsia="方正公文小标宋" w:cs="Arial"/>
              <w:b w:val="0"/>
              <w:bCs w:val="0"/>
              <w:snapToGrid w:val="0"/>
              <w:color w:val="000000"/>
              <w:kern w:val="0"/>
              <w:sz w:val="32"/>
              <w:szCs w:val="32"/>
              <w:lang w:val="en-US" w:eastAsia="zh-CN"/>
            </w:rPr>
            <w:t>..</w:t>
          </w:r>
          <w:r>
            <w:rPr>
              <w:rFonts w:hint="eastAsia" w:ascii="Arial" w:hAnsi="Arial" w:eastAsia="方正公文小标宋" w:cs="Arial"/>
              <w:b w:val="0"/>
              <w:bCs w:val="0"/>
              <w:snapToGrid w:val="0"/>
              <w:color w:val="000000"/>
              <w:kern w:val="0"/>
              <w:sz w:val="32"/>
              <w:szCs w:val="32"/>
              <w:lang w:val="en-US" w:eastAsia="zh-CN"/>
            </w:rPr>
            <w:t>58</w:t>
          </w:r>
        </w:p>
      </w:sdtContent>
    </w:sdt>
    <w:p w14:paraId="1D8932C4">
      <w:pPr>
        <w:pStyle w:val="8"/>
        <w:jc w:val="both"/>
        <w:rPr>
          <w:rFonts w:ascii="Times New Roman" w:hAnsi="Times New Roman" w:eastAsia="方正小标宋_GBK" w:cs="Times New Roman"/>
          <w:color w:val="auto"/>
          <w:spacing w:val="7"/>
          <w:sz w:val="44"/>
          <w:szCs w:val="44"/>
          <w:lang w:eastAsia="zh-CN"/>
        </w:rPr>
      </w:pPr>
    </w:p>
    <w:p w14:paraId="111AA352">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750FA7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077551"/>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9"/>
        <w:tblW w:w="14045" w:type="dxa"/>
        <w:tblInd w:w="96" w:type="dxa"/>
        <w:tblLayout w:type="autofit"/>
        <w:tblCellMar>
          <w:top w:w="0" w:type="dxa"/>
          <w:left w:w="108" w:type="dxa"/>
          <w:bottom w:w="0" w:type="dxa"/>
          <w:right w:w="108" w:type="dxa"/>
        </w:tblCellMar>
      </w:tblPr>
      <w:tblGrid>
        <w:gridCol w:w="712"/>
        <w:gridCol w:w="13333"/>
      </w:tblGrid>
      <w:tr w14:paraId="3641A2D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1CFA">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95E6">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C4C9F0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0569D">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一、党的建设（23项）</w:t>
            </w:r>
          </w:p>
        </w:tc>
      </w:tr>
      <w:tr w14:paraId="6EAB5E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A2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D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12B5E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E2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5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0A33F9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51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F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2378CB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4A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A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社区）、“两企三新”等党组织建设，指导村（社区）、“两企三新”等党组织的成立、撤销、调整和换届，开展软弱涣散党组织排查整顿，加强党支部标准化规范化建设，落实“三会一课”等组织生活制度，开展主题党日，强化党组织政治功能和组织功能，监督村级落实“四议一审两公开”、社区落实“四议两公开”决策情况，培育基层党建品牌，提升基层党建工作质量</w:t>
            </w:r>
          </w:p>
        </w:tc>
      </w:tr>
      <w:tr w14:paraId="2E5F45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8F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E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补选和工作移交监督，负责村（居）民委员会设立、撤销、范围调整的提议，支持保障依法开展自治活动</w:t>
            </w:r>
          </w:p>
        </w:tc>
      </w:tr>
      <w:tr w14:paraId="6A12BD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F1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C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定期研究解决群众急难愁盼问题；做好“党群共同致富”工作，推动村党组织领办创办合作社，组建跨村产业联合党委，助推村集体经济发展和农民致富增收</w:t>
            </w:r>
          </w:p>
        </w:tc>
      </w:tr>
      <w:tr w14:paraId="277429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13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3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35C9DE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B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F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63109D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E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E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24D597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8C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6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加强村（社区）“两委”班子成员管理，做好村（社区）干部的选拔任免、教育培训、考核管理和监督工作，抓好村（社区）后备干部储备、管理和培养，建好用好镇党校</w:t>
            </w:r>
          </w:p>
        </w:tc>
      </w:tr>
      <w:tr w14:paraId="3E1023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52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6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14CB8A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3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2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598397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86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1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社区）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6ED5C8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07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3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6DF2AB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C8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B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6956CF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32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1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指导社会工作人才队伍建设，加强社区工作者队伍建设，做好基层志愿者队伍建设，组织开展志愿服务工作，健全监督管理制度，推动社会工作、志愿服务融合发展</w:t>
            </w:r>
          </w:p>
        </w:tc>
      </w:tr>
      <w:tr w14:paraId="31F102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AE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D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47D89B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D0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4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505D9A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D8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8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7D8A04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C7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3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15B5FA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E9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6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5F11A7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2E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5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坚持以党建带团建，开展基层团组织建设，组织开展团员发展和教育管理工作，开展好服务全镇青年的各项活动工作，指导村（社区）团组织各项工作，加强青少年思想引领建设，维护青少年权益</w:t>
            </w:r>
          </w:p>
        </w:tc>
      </w:tr>
      <w:tr w14:paraId="7B5FE8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42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9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2290599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25CFC">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二、经济发展（14项）</w:t>
            </w:r>
          </w:p>
        </w:tc>
      </w:tr>
      <w:tr w14:paraId="4B42B4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A7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F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646A57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1F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1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43F3FF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7E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8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531F70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B3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9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75C4FC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39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D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2E1B84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90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8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70CE2C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08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D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62DA58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C3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A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5B46B5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46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D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71E258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77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8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1899AF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09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1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2C4E29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4F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5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4C2FEB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6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F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3C7AE7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2E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4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1730C2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7E6AC">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三、民生服务（19项）</w:t>
            </w:r>
          </w:p>
        </w:tc>
      </w:tr>
      <w:tr w14:paraId="2DF8E8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E1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0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1726D9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EF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D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3F97CD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EA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9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2FB4EA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A4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A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2CD2F9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64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0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195621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B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2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443149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F7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C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213C48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9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4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32991E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5F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0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402534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2D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B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5BF565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5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A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健全村（居）民自治制度，指导村（社区）制定、修订村规民约（居民公约）,并对符合法律法规的村规民约（居民公约）进行备案，负责社区社会组织的备案和管理工作，引导社会组织积极参与村（社区）治理</w:t>
            </w:r>
          </w:p>
        </w:tc>
      </w:tr>
      <w:tr w14:paraId="7E3562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B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C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73C6DA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C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2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2A2F9C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AC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D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170904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9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8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69BB2F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0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1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7E7683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3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6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106309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6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0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开展未成年人保护法律法规宣传，加强未成年人思想道德建设，做好未成年人保护服务，指导村（社区）做好未成年人保护工作</w:t>
            </w:r>
          </w:p>
        </w:tc>
      </w:tr>
      <w:tr w14:paraId="5D1A9BEB">
        <w:tblPrEx>
          <w:tblCellMar>
            <w:top w:w="0" w:type="dxa"/>
            <w:left w:w="108" w:type="dxa"/>
            <w:bottom w:w="0" w:type="dxa"/>
            <w:right w:w="108" w:type="dxa"/>
          </w:tblCellMar>
        </w:tblPrEx>
        <w:trPr>
          <w:cantSplit/>
          <w:trHeight w:val="92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0F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2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做好国有企业退休人员社会化管理工作，开展本镇户籍国有企业退休人员的接收、动态管理、走访慰问、文体活动、生存认证等服务工作，做好60年代精简退职职工补助的生存认证工作</w:t>
            </w:r>
          </w:p>
        </w:tc>
      </w:tr>
      <w:tr w14:paraId="203E078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43B39">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四、平安法治（5项）</w:t>
            </w:r>
          </w:p>
        </w:tc>
      </w:tr>
      <w:tr w14:paraId="0D855720">
        <w:tblPrEx>
          <w:tblCellMar>
            <w:top w:w="0" w:type="dxa"/>
            <w:left w:w="108" w:type="dxa"/>
            <w:bottom w:w="0" w:type="dxa"/>
            <w:right w:w="108" w:type="dxa"/>
          </w:tblCellMar>
        </w:tblPrEx>
        <w:trPr>
          <w:cantSplit/>
          <w:trHeight w:val="968"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F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C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落实法治建设工作责任，推进法治政府建设，开展法治宣传教育，做好常态化普法工作，推进村（社区）法治建设，提高群众法律意识和法治观念</w:t>
            </w:r>
          </w:p>
        </w:tc>
      </w:tr>
      <w:tr w14:paraId="27649C4E">
        <w:tblPrEx>
          <w:tblCellMar>
            <w:top w:w="0" w:type="dxa"/>
            <w:left w:w="108" w:type="dxa"/>
            <w:bottom w:w="0" w:type="dxa"/>
            <w:right w:w="108" w:type="dxa"/>
          </w:tblCellMar>
        </w:tblPrEx>
        <w:trPr>
          <w:cantSplit/>
          <w:trHeight w:val="111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9B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2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推进基层治理网格化建设，指导村（社区）科学划分网格，建立网格员队伍，开展业务指导、能力建设和日常管理</w:t>
            </w:r>
          </w:p>
        </w:tc>
      </w:tr>
      <w:tr w14:paraId="474631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DF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9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546C65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74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0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23CF37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38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F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6642915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2DB31">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五、乡村振兴（17项）</w:t>
            </w:r>
          </w:p>
        </w:tc>
      </w:tr>
      <w:tr w14:paraId="1C8356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53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F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道垃圾、路域卫生环境、生活污水治理工作，开展村屯美化绿化工作，打造干净整洁乡村环境</w:t>
            </w:r>
          </w:p>
        </w:tc>
      </w:tr>
      <w:tr w14:paraId="492DD2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2A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A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2494E0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9C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F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5AD237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C4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2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7C24BA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BB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0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1739CE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F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E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10AA4B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1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E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548701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6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A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307587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5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C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63FFDD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A7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8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36BB6F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A5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E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1C9919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81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8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1BB19C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2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E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3F18D0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E7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9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541930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2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7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3734A8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4E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4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负责农村饮水工程项目申报及农村饮水安全管理、水费收缴、维修养护等工作，排查村级供水情况，做好集中式饮用水水源地保护工作</w:t>
            </w:r>
          </w:p>
        </w:tc>
      </w:tr>
      <w:tr w14:paraId="7CC2BE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7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A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3E00FE9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10793">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六、生态环保（9项）</w:t>
            </w:r>
          </w:p>
        </w:tc>
      </w:tr>
      <w:tr w14:paraId="26F7B4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45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6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4CB136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5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E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负责对生态环保的信访举报、重点问题反馈、视频曝光通报进行核实，做好涉及镇、村（社区）层面生态环境保护问题的整改工作</w:t>
            </w:r>
          </w:p>
        </w:tc>
      </w:tr>
      <w:tr w14:paraId="7078A9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B8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C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77A04B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12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9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2CC596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94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7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4C0043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3D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0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55F78B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AC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B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6C9DB7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5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5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落实河长制，开展河流经常性巡查工作，对发现的问题或者相关违法行为，及时处理或者制止，不能处理或制止无效的上报，做好村级水管员招聘、培训、监督和考核工作</w:t>
            </w:r>
          </w:p>
        </w:tc>
      </w:tr>
      <w:tr w14:paraId="272198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9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9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做好河道日常管护，开展河道管理范围内工程建设方案实施的现场监督工作，对河道“四乱”（乱占、乱采、乱堆、乱建）问题开展常态化排查整治，对妨碍河道行洪突出问题及时上报</w:t>
            </w:r>
          </w:p>
        </w:tc>
      </w:tr>
      <w:tr w14:paraId="7B3D2D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231AE">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七、城乡建设（11项）</w:t>
            </w:r>
          </w:p>
        </w:tc>
      </w:tr>
      <w:tr w14:paraId="791F77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F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1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做好住宅小区物业管理的监督，协调物业服务纠纷，对居民小区违建进行制止和上报，督促已被业主大会解聘的物业服务企业按时移交相关手续，推动无物业小区业主开展自治管理</w:t>
            </w:r>
          </w:p>
        </w:tc>
      </w:tr>
      <w:tr w14:paraId="718A69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89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F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加强镇容村貌管理，做好无物业小区、背街小巷区域环境卫生维护和人居环境整治工作</w:t>
            </w:r>
          </w:p>
        </w:tc>
      </w:tr>
      <w:tr w14:paraId="3A434A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E4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D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负责对居民小区、村民文化广场等附近的公益广告定期排查，协调所有者更新、管护工作</w:t>
            </w:r>
          </w:p>
        </w:tc>
      </w:tr>
      <w:tr w14:paraId="2EEC7B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0A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9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开展镇、村（社区）垃圾治理和分类的宣传引导工作，负责农村生活垃圾收运处置设施的建设、使用、维护和农村保洁员管理，加强对公共场所、公路、乡村道路、田间的巡查检查</w:t>
            </w:r>
          </w:p>
        </w:tc>
      </w:tr>
      <w:tr w14:paraId="08A872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02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3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69ADDA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A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B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组织协调和指导辖区内集中供热供水工作，督促供热供水单位做好相关投诉问题的受理、排查、整改、答复工作</w:t>
            </w:r>
          </w:p>
        </w:tc>
      </w:tr>
      <w:tr w14:paraId="669886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F3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2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39E264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30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7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1BD7E2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45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6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2A5752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6C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D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3952DD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42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4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5D11CEB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699F0">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八、文化和旅游（6项）</w:t>
            </w:r>
          </w:p>
        </w:tc>
      </w:tr>
      <w:tr w14:paraId="140A3F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B5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A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制定文旅产业发展规划，推进农文旅融合发展，积极申报乡村旅游重点村等品牌，负责管理权限内乡村旅游服务设施的管理和维护</w:t>
            </w:r>
          </w:p>
        </w:tc>
      </w:tr>
      <w:tr w14:paraId="286476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33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5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推进旅游产业发展，负责发掘和培育本地休闲旅游目的地等各类旅游产业项目，鼓励社会资本参与本地旅游资源保护和开发</w:t>
            </w:r>
          </w:p>
        </w:tc>
      </w:tr>
      <w:tr w14:paraId="2FC621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A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C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493A68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3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C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推动“泉头满族剪纸”非物质文化遗产传承和发展</w:t>
            </w:r>
          </w:p>
        </w:tc>
      </w:tr>
      <w:tr w14:paraId="1D71C9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D7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0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7C28D6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14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9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开发包装符合本地特色的旅游产品，负责做好杜鹃花文化旅游目的地的宣传、设施维护工作，推进发展民宿经济</w:t>
            </w:r>
          </w:p>
        </w:tc>
      </w:tr>
      <w:tr w14:paraId="1658F58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51BE8">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九、应急管理及消防（4项）</w:t>
            </w:r>
          </w:p>
        </w:tc>
      </w:tr>
      <w:tr w14:paraId="7BACE3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72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4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337B9F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0E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0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落实对消防救援机构、公安派出所监管范围外的单位、个体工商户开展消防安全监督检查工作；指导、支持和帮助村（居）民委员会开展群众性的消防工作</w:t>
            </w:r>
          </w:p>
        </w:tc>
      </w:tr>
      <w:tr w14:paraId="432891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B9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4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46242C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7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C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0A3AF48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4F6EC">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十、综合政务（13项）</w:t>
            </w:r>
          </w:p>
        </w:tc>
      </w:tr>
      <w:tr w14:paraId="67DFF0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92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6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2C0BAE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C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A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3AE0F5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1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3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1C4EC8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CE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3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021EC7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DB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D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304487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B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0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负责镇本级及村（社区）财务管理工作，做好财政预决算、会计核算、财务收支审核、内部审计、财政资金和非税收入管理及财政预算一体化平台工作</w:t>
            </w:r>
          </w:p>
        </w:tc>
      </w:tr>
      <w:tr w14:paraId="4F3B25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4C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6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7D37C2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3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4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5F8E9D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8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2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贯彻执行档案法律法规，建立健全档案管理制度，推进档案室规范化建设，负责档案收集、整理、归档、移交进馆等工作，做好档案查询工作，指导村（社区）做好档案工作</w:t>
            </w:r>
          </w:p>
        </w:tc>
      </w:tr>
      <w:tr w14:paraId="10214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97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D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3DFA0C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16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4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3B8A34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3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4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3A7975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12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E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5087521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552"/>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9"/>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C5BCEB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EB93">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600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15D3">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BB4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93BF">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23241C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DD611F">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一、党的建设（7项）</w:t>
            </w:r>
          </w:p>
        </w:tc>
      </w:tr>
      <w:tr w14:paraId="2FB2F0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A3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6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8794">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C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0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7B0342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BE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A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7168">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9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B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53C70A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F6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8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2E52">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县委组织部</w:t>
            </w:r>
            <w:r>
              <w:rPr>
                <w:rFonts w:hint="eastAsia" w:ascii="仿宋" w:hAnsi="仿宋" w:eastAsia="仿宋" w:cs="宋体"/>
                <w:color w:val="000000"/>
                <w:kern w:val="0"/>
              </w:rPr>
              <w:br w:type="textWrapping"/>
            </w:r>
            <w:r>
              <w:rPr>
                <w:rFonts w:hint="eastAsia" w:ascii="仿宋" w:hAnsi="仿宋" w:eastAsia="仿宋" w:cs="宋体"/>
                <w:color w:val="000000"/>
                <w:kern w:val="0"/>
              </w:rPr>
              <w:t>县农业农村局</w:t>
            </w:r>
            <w:r>
              <w:rPr>
                <w:rFonts w:hint="eastAsia" w:ascii="仿宋" w:hAnsi="仿宋" w:eastAsia="仿宋" w:cs="宋体"/>
                <w:color w:val="000000"/>
                <w:kern w:val="0"/>
              </w:rPr>
              <w:br w:type="textWrapping"/>
            </w:r>
            <w:r>
              <w:rPr>
                <w:rFonts w:hint="eastAsia" w:ascii="仿宋" w:hAnsi="仿宋" w:eastAsia="仿宋" w:cs="宋体"/>
                <w:color w:val="000000"/>
                <w:kern w:val="0"/>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0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9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684DB0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5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2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9FD0">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县委组织部</w:t>
            </w:r>
            <w:r>
              <w:rPr>
                <w:rFonts w:hint="eastAsia" w:ascii="仿宋" w:hAnsi="仿宋" w:eastAsia="仿宋" w:cs="宋体"/>
                <w:color w:val="000000"/>
                <w:kern w:val="0"/>
              </w:rPr>
              <w:br w:type="textWrapping"/>
            </w:r>
            <w:r>
              <w:rPr>
                <w:rFonts w:hint="eastAsia" w:ascii="仿宋" w:hAnsi="仿宋" w:eastAsia="仿宋" w:cs="宋体"/>
                <w:color w:val="000000"/>
                <w:kern w:val="0"/>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D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8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34996D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CA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8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C273">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6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B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1.指导农家书屋（社区书屋）的日常管理；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3.将上级配发的书籍等出版物补充至农家书屋（社区书屋）。</w:t>
            </w:r>
          </w:p>
        </w:tc>
      </w:tr>
      <w:tr w14:paraId="54C38C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E6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5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F40C">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县文化旅游和</w:t>
            </w:r>
          </w:p>
          <w:p w14:paraId="4436842F">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6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4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2A404B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FE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5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21A0">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县委宣传部</w:t>
            </w:r>
            <w:r>
              <w:rPr>
                <w:rFonts w:hint="eastAsia" w:ascii="仿宋" w:hAnsi="仿宋" w:eastAsia="仿宋" w:cs="宋体"/>
                <w:color w:val="000000"/>
                <w:kern w:val="0"/>
              </w:rPr>
              <w:br w:type="textWrapping"/>
            </w:r>
            <w:r>
              <w:rPr>
                <w:rFonts w:hint="eastAsia" w:ascii="仿宋" w:hAnsi="仿宋" w:eastAsia="仿宋" w:cs="宋体"/>
                <w:color w:val="000000"/>
                <w:kern w:val="0"/>
              </w:rPr>
              <w:t>县公安局</w:t>
            </w:r>
            <w:r>
              <w:rPr>
                <w:rFonts w:hint="eastAsia" w:ascii="仿宋" w:hAnsi="仿宋" w:eastAsia="仿宋" w:cs="宋体"/>
                <w:color w:val="000000"/>
                <w:kern w:val="0"/>
              </w:rPr>
              <w:br w:type="textWrapping"/>
            </w:r>
            <w:r>
              <w:rPr>
                <w:rFonts w:hint="eastAsia" w:ascii="仿宋" w:hAnsi="仿宋" w:eastAsia="仿宋" w:cs="宋体"/>
                <w:color w:val="000000"/>
                <w:kern w:val="0"/>
              </w:rPr>
              <w:t>县文化旅游和</w:t>
            </w:r>
          </w:p>
          <w:p w14:paraId="11093C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仿宋" w:hAnsi="仿宋" w:eastAsia="仿宋" w:cs="宋体"/>
                <w:color w:val="000000"/>
                <w:kern w:val="0"/>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5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3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2．组织村（社区）对辖区相关情况进行排查，发现线索及时上报。</w:t>
            </w:r>
          </w:p>
        </w:tc>
      </w:tr>
      <w:tr w14:paraId="58C3F0D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0CCC8D">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二、经济发展（7项）</w:t>
            </w:r>
          </w:p>
        </w:tc>
      </w:tr>
      <w:tr w14:paraId="7BE156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75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A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4F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D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0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754A769F">
        <w:tblPrEx>
          <w:tblCellMar>
            <w:top w:w="0" w:type="dxa"/>
            <w:left w:w="108" w:type="dxa"/>
            <w:bottom w:w="0" w:type="dxa"/>
            <w:right w:w="108" w:type="dxa"/>
          </w:tblCellMar>
        </w:tblPrEx>
        <w:trPr>
          <w:cantSplit/>
          <w:trHeight w:val="21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FD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7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D5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6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7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252C3913">
        <w:tblPrEx>
          <w:tblCellMar>
            <w:top w:w="0" w:type="dxa"/>
            <w:left w:w="108" w:type="dxa"/>
            <w:bottom w:w="0" w:type="dxa"/>
            <w:right w:w="108" w:type="dxa"/>
          </w:tblCellMar>
        </w:tblPrEx>
        <w:trPr>
          <w:cantSplit/>
          <w:trHeight w:val="2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B1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B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A7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2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3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5B710C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40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9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22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2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6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4C2F1B8F">
        <w:tblPrEx>
          <w:tblCellMar>
            <w:top w:w="0" w:type="dxa"/>
            <w:left w:w="108" w:type="dxa"/>
            <w:bottom w:w="0" w:type="dxa"/>
            <w:right w:w="108" w:type="dxa"/>
          </w:tblCellMar>
        </w:tblPrEx>
        <w:trPr>
          <w:cantSplit/>
          <w:trHeight w:val="207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2C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7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66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20"/>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4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5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5C3192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A9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C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78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E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3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4E5CDB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4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D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12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0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0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5EEF68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BA3D82">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三、民生服务（22项）</w:t>
            </w:r>
          </w:p>
        </w:tc>
      </w:tr>
      <w:tr w14:paraId="5BDEF9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FC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2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3D32">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县人力资源和</w:t>
            </w:r>
          </w:p>
          <w:p w14:paraId="51336E26">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E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8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2.负责舒心就业站点服务功能完善提升，对申报国家、省、市级舒心就业站点相关材料进行初审；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4.对村（社区）就业困难人员认定初审符合条件的，进行复审并上报。</w:t>
            </w:r>
          </w:p>
        </w:tc>
      </w:tr>
      <w:tr w14:paraId="4E7EAD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80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7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E186">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县人力资源和</w:t>
            </w:r>
          </w:p>
          <w:p w14:paraId="1C1FF7B1">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社会保障局</w:t>
            </w:r>
            <w:r>
              <w:rPr>
                <w:rFonts w:hint="eastAsia" w:ascii="仿宋" w:hAnsi="仿宋" w:eastAsia="仿宋" w:cs="宋体"/>
                <w:color w:val="000000"/>
                <w:kern w:val="0"/>
              </w:rPr>
              <w:br w:type="textWrapping"/>
            </w:r>
            <w:r>
              <w:rPr>
                <w:rFonts w:hint="eastAsia" w:ascii="仿宋" w:hAnsi="仿宋" w:eastAsia="仿宋" w:cs="宋体"/>
                <w:color w:val="000000"/>
                <w:kern w:val="0"/>
              </w:rPr>
              <w:t>县社会保障事务服务中心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3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1．县人力资源和社会保障局负责对被征地农民进行参保资格联合审查、认定，对参保被征地农民养老保险人员办理退休审批；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2．县社会保障事务服务中心负责政策解释及参保业务办理，并对达龄人员发放待遇。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9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1．负责被征地农民参加社会保障申请要件的收集、整理、初审工作，公示后建立档案并上报；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2．做好被征地农民咨询问题服务工作。</w:t>
            </w:r>
          </w:p>
        </w:tc>
      </w:tr>
      <w:tr w14:paraId="6D4B4C91">
        <w:tblPrEx>
          <w:tblCellMar>
            <w:top w:w="0" w:type="dxa"/>
            <w:left w:w="108" w:type="dxa"/>
            <w:bottom w:w="0" w:type="dxa"/>
            <w:right w:w="108" w:type="dxa"/>
          </w:tblCellMar>
        </w:tblPrEx>
        <w:trPr>
          <w:cantSplit/>
          <w:trHeight w:val="26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02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9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178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8EE2E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F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6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74BDA2A2">
        <w:tblPrEx>
          <w:tblCellMar>
            <w:top w:w="0" w:type="dxa"/>
            <w:left w:w="108" w:type="dxa"/>
            <w:bottom w:w="0" w:type="dxa"/>
            <w:right w:w="108" w:type="dxa"/>
          </w:tblCellMar>
        </w:tblPrEx>
        <w:trPr>
          <w:cantSplit/>
          <w:trHeight w:val="282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A4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E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DC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A6CA2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7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F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1D5BCD02">
        <w:tblPrEx>
          <w:tblCellMar>
            <w:top w:w="0" w:type="dxa"/>
            <w:left w:w="108" w:type="dxa"/>
            <w:bottom w:w="0" w:type="dxa"/>
            <w:right w:w="108" w:type="dxa"/>
          </w:tblCellMar>
        </w:tblPrEx>
        <w:trPr>
          <w:cantSplit/>
          <w:trHeight w:val="282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B3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F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A5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县社会保障事务服务中心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县人力资源和</w:t>
            </w:r>
          </w:p>
          <w:p w14:paraId="41DC96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7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D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2F8769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73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5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FA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F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F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1FF600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57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5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6A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2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7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74967D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E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1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B6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6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C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1C895E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93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4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1A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9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558C139C">
        <w:tblPrEx>
          <w:tblCellMar>
            <w:top w:w="0" w:type="dxa"/>
            <w:left w:w="108" w:type="dxa"/>
            <w:bottom w:w="0" w:type="dxa"/>
            <w:right w:w="108" w:type="dxa"/>
          </w:tblCellMar>
        </w:tblPrEx>
        <w:trPr>
          <w:cantSplit/>
          <w:trHeight w:val="263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A7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3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30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C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0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639613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9C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C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0A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E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B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3BF661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AB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0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5E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3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F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79EBE5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41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B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34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E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C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7D0D310B">
        <w:tblPrEx>
          <w:tblCellMar>
            <w:top w:w="0" w:type="dxa"/>
            <w:left w:w="108" w:type="dxa"/>
            <w:bottom w:w="0" w:type="dxa"/>
            <w:right w:w="108" w:type="dxa"/>
          </w:tblCellMar>
        </w:tblPrEx>
        <w:trPr>
          <w:cantSplit/>
          <w:trHeight w:val="294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AA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E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E8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D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9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590A56E1">
        <w:tblPrEx>
          <w:tblCellMar>
            <w:top w:w="0" w:type="dxa"/>
            <w:left w:w="108" w:type="dxa"/>
            <w:bottom w:w="0" w:type="dxa"/>
            <w:right w:w="108" w:type="dxa"/>
          </w:tblCellMar>
        </w:tblPrEx>
        <w:trPr>
          <w:cantSplit/>
          <w:trHeight w:val="30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2A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1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F2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县人力资源和</w:t>
            </w:r>
          </w:p>
          <w:p w14:paraId="1EE70A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B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F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35B061CD">
        <w:tblPrEx>
          <w:tblCellMar>
            <w:top w:w="0" w:type="dxa"/>
            <w:left w:w="108" w:type="dxa"/>
            <w:bottom w:w="0" w:type="dxa"/>
            <w:right w:w="108" w:type="dxa"/>
          </w:tblCellMar>
        </w:tblPrEx>
        <w:trPr>
          <w:cantSplit/>
          <w:trHeight w:val="22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A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B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3A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F6741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C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F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4EB6DBFE">
        <w:tblPrEx>
          <w:tblCellMar>
            <w:top w:w="0" w:type="dxa"/>
            <w:left w:w="108" w:type="dxa"/>
            <w:bottom w:w="0" w:type="dxa"/>
            <w:right w:w="108" w:type="dxa"/>
          </w:tblCellMar>
        </w:tblPrEx>
        <w:trPr>
          <w:cantSplit/>
          <w:trHeight w:val="23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56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E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13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C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6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09ABB6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E8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C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7F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9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D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0D528F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73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7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D3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20"/>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A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E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7B16D0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7C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E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85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20"/>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9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C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5554C6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AE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0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B4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4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8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01E942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1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4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42F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2E7736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C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7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5F79DEA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889F53">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四、平安法治（5项）</w:t>
            </w:r>
          </w:p>
        </w:tc>
      </w:tr>
      <w:tr w14:paraId="52E2A6A5">
        <w:tblPrEx>
          <w:tblCellMar>
            <w:top w:w="0" w:type="dxa"/>
            <w:left w:w="108" w:type="dxa"/>
            <w:bottom w:w="0" w:type="dxa"/>
            <w:right w:w="108" w:type="dxa"/>
          </w:tblCellMar>
        </w:tblPrEx>
        <w:trPr>
          <w:cantSplit/>
          <w:trHeight w:val="207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4C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6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F3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F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1.县委政法委负责开展保障铁路安全和加强铁路运输安全的宣传教育，协调和处理保障铁路安全的有关事项，做好保障铁路安全和运输安全的有关工作；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3.县委政法委和县交通运输局组织开展日常巡查，防范和制止危害铁路安全和铁路运输安全的行为。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D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1.配合开展铁路安全宣传教育；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2.参与联合巡查，发现、制止、上报危及铁路安全的违法行为。</w:t>
            </w:r>
          </w:p>
        </w:tc>
      </w:tr>
      <w:tr w14:paraId="3B53C784">
        <w:tblPrEx>
          <w:tblCellMar>
            <w:top w:w="0" w:type="dxa"/>
            <w:left w:w="108" w:type="dxa"/>
            <w:bottom w:w="0" w:type="dxa"/>
            <w:right w:w="108" w:type="dxa"/>
          </w:tblCellMar>
        </w:tblPrEx>
        <w:trPr>
          <w:cantSplit/>
          <w:trHeight w:val="244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9E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3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E58A">
            <w:pPr>
              <w:widowControl/>
              <w:kinsoku/>
              <w:spacing w:before="0" w:beforeLines="0" w:after="0" w:afterLines="0"/>
              <w:ind w:left="210" w:hanging="210" w:hangingChars="100"/>
              <w:jc w:val="center"/>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bidi="ar"/>
              </w:rPr>
              <w:t>县司法局
</w:t>
            </w:r>
          </w:p>
          <w:p w14:paraId="549AB48D">
            <w:pPr>
              <w:widowControl/>
              <w:kinsoku/>
              <w:spacing w:before="0" w:beforeLines="0" w:after="0" w:afterLines="0"/>
              <w:ind w:left="210" w:hanging="210" w:hangingChars="10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5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7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1.配合建立镇公共法律服务工作站，村（社区）建立公共法律服务工作室，提供引导法律援助、公证、人民调解、司法鉴定等公共法律服务；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394653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C2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0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81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1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9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3.组织村（社区）人民调解员参加业务培训。</w:t>
            </w:r>
          </w:p>
        </w:tc>
      </w:tr>
      <w:tr w14:paraId="1412F6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C7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D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C2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E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B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79CE3C7F">
        <w:tblPrEx>
          <w:tblCellMar>
            <w:top w:w="0" w:type="dxa"/>
            <w:left w:w="108" w:type="dxa"/>
            <w:bottom w:w="0" w:type="dxa"/>
            <w:right w:w="108" w:type="dxa"/>
          </w:tblCellMar>
        </w:tblPrEx>
        <w:trPr>
          <w:cantSplit/>
          <w:trHeight w:val="48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4C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6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4A3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7EF9D7E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20"/>
                <w:kern w:val="0"/>
                <w:sz w:val="21"/>
                <w:szCs w:val="21"/>
                <w:lang w:bidi="ar"/>
              </w:rPr>
              <w:t>县市场监督管理局</w:t>
            </w:r>
            <w:r>
              <w:rPr>
                <w:rFonts w:hint="eastAsia" w:ascii="Times New Roman" w:hAnsi="方正公文仿宋" w:eastAsia="方正公文仿宋"/>
                <w:kern w:val="0"/>
                <w:szCs w:val="21"/>
                <w:lang w:bidi="ar"/>
              </w:rPr>
              <w:t>
</w:t>
            </w:r>
          </w:p>
          <w:p w14:paraId="11AD66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C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E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441CCCF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B65631">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五、乡村振兴（22项）</w:t>
            </w:r>
          </w:p>
        </w:tc>
      </w:tr>
      <w:tr w14:paraId="6138D40D">
        <w:tblPrEx>
          <w:tblCellMar>
            <w:top w:w="0" w:type="dxa"/>
            <w:left w:w="108" w:type="dxa"/>
            <w:bottom w:w="0" w:type="dxa"/>
            <w:right w:w="108" w:type="dxa"/>
          </w:tblCellMar>
        </w:tblPrEx>
        <w:trPr>
          <w:cantSplit/>
          <w:trHeight w:val="265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93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F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A9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4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D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3782D4DE">
        <w:tblPrEx>
          <w:tblCellMar>
            <w:top w:w="0" w:type="dxa"/>
            <w:left w:w="108" w:type="dxa"/>
            <w:bottom w:w="0" w:type="dxa"/>
            <w:right w:w="108" w:type="dxa"/>
          </w:tblCellMar>
        </w:tblPrEx>
        <w:trPr>
          <w:cantSplit/>
          <w:trHeight w:val="476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67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5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A5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F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5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val="en-US" w:eastAsia="zh-CN" w:bidi="ar"/>
              </w:rPr>
              <w:t>4</w:t>
            </w:r>
            <w:r>
              <w:rPr>
                <w:rFonts w:hint="eastAsia" w:ascii="Times New Roman" w:hAnsi="方正公文仿宋" w:eastAsia="方正公文仿宋"/>
                <w:kern w:val="0"/>
                <w:szCs w:val="21"/>
                <w:lang w:bidi="ar"/>
              </w:rPr>
              <w:t>.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val="en-US" w:eastAsia="zh-CN" w:bidi="ar"/>
              </w:rPr>
              <w:t>5</w:t>
            </w:r>
            <w:bookmarkStart w:id="12" w:name="_GoBack"/>
            <w:bookmarkEnd w:id="12"/>
            <w:r>
              <w:rPr>
                <w:rFonts w:hint="eastAsia" w:ascii="Times New Roman" w:hAnsi="方正公文仿宋" w:eastAsia="方正公文仿宋"/>
                <w:kern w:val="0"/>
                <w:szCs w:val="21"/>
                <w:lang w:bidi="ar"/>
              </w:rPr>
              <w:t>.组织对高标准农田附属配套设施损毁或损坏部分维护工作。</w:t>
            </w:r>
          </w:p>
        </w:tc>
      </w:tr>
      <w:tr w14:paraId="7555377E">
        <w:tblPrEx>
          <w:tblCellMar>
            <w:top w:w="0" w:type="dxa"/>
            <w:left w:w="108" w:type="dxa"/>
            <w:bottom w:w="0" w:type="dxa"/>
            <w:right w:w="108" w:type="dxa"/>
          </w:tblCellMar>
        </w:tblPrEx>
        <w:trPr>
          <w:cantSplit/>
          <w:trHeight w:val="34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5D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F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FF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8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C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493A8A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F8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9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78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A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8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49721209">
        <w:tblPrEx>
          <w:tblCellMar>
            <w:top w:w="0" w:type="dxa"/>
            <w:left w:w="108" w:type="dxa"/>
            <w:bottom w:w="0" w:type="dxa"/>
            <w:right w:w="108" w:type="dxa"/>
          </w:tblCellMar>
        </w:tblPrEx>
        <w:trPr>
          <w:cantSplit/>
          <w:trHeight w:val="42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19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3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D3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E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C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68345A4D">
        <w:tblPrEx>
          <w:tblCellMar>
            <w:top w:w="0" w:type="dxa"/>
            <w:left w:w="108" w:type="dxa"/>
            <w:bottom w:w="0" w:type="dxa"/>
            <w:right w:w="108" w:type="dxa"/>
          </w:tblCellMar>
        </w:tblPrEx>
        <w:trPr>
          <w:cantSplit/>
          <w:trHeight w:val="22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B9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F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10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D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1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0CAD64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C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0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41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3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3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5A3AA2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80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9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8D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7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F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72420A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78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5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23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6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0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496C71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FF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1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37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7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0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6B1354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3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C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8B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E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4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2DE011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21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7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D1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D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6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64235C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30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B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D6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6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2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0CF78C1A">
        <w:tblPrEx>
          <w:tblCellMar>
            <w:top w:w="0" w:type="dxa"/>
            <w:left w:w="108" w:type="dxa"/>
            <w:bottom w:w="0" w:type="dxa"/>
            <w:right w:w="108" w:type="dxa"/>
          </w:tblCellMar>
        </w:tblPrEx>
        <w:trPr>
          <w:cantSplit/>
          <w:trHeight w:val="22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0B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4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7F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D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A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676AC8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B4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0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41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3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A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4E2C58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89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E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F3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0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1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05EE51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0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B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14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3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9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0A16FD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88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3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4C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2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3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24C519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9A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7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BA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3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4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3E42D2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FA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6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16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A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F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0B7193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A7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A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A9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7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B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3BD26E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F2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D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A5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9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0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2D95B29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170F43">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六、自然资源（17项）</w:t>
            </w:r>
          </w:p>
        </w:tc>
      </w:tr>
      <w:tr w14:paraId="62037ABE">
        <w:tblPrEx>
          <w:tblCellMar>
            <w:top w:w="0" w:type="dxa"/>
            <w:left w:w="108" w:type="dxa"/>
            <w:bottom w:w="0" w:type="dxa"/>
            <w:right w:w="108" w:type="dxa"/>
          </w:tblCellMar>
        </w:tblPrEx>
        <w:trPr>
          <w:cantSplit/>
          <w:trHeight w:val="295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5E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4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FC2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DF4436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104805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D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1．县自然资源局对卫片图斑进行对比甄别、实地查看、系统依法核实认定，确定违法名单，对违法行为依法进行查处，督促整改，发现管辖范围外的违法行为，抄告相关部门；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3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101748AE">
        <w:tblPrEx>
          <w:tblCellMar>
            <w:top w:w="0" w:type="dxa"/>
            <w:left w:w="108" w:type="dxa"/>
            <w:bottom w:w="0" w:type="dxa"/>
            <w:right w:w="108" w:type="dxa"/>
          </w:tblCellMar>
        </w:tblPrEx>
        <w:trPr>
          <w:cantSplit/>
          <w:trHeight w:val="225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4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5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41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7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2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502BFA2F">
        <w:tblPrEx>
          <w:tblCellMar>
            <w:top w:w="0" w:type="dxa"/>
            <w:left w:w="108" w:type="dxa"/>
            <w:bottom w:w="0" w:type="dxa"/>
            <w:right w:w="108" w:type="dxa"/>
          </w:tblCellMar>
        </w:tblPrEx>
        <w:trPr>
          <w:cantSplit/>
          <w:trHeight w:val="22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80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E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10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F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1.对全县矿产资源勘查、开采活动进行监督管理；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4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对辖区内矿产资源勘查、开采活动进行巡查，发现违法违规行为及时制止并上报。</w:t>
            </w:r>
          </w:p>
        </w:tc>
      </w:tr>
      <w:tr w14:paraId="18F493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D4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4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08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D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3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3AFF596B">
        <w:tblPrEx>
          <w:tblCellMar>
            <w:top w:w="0" w:type="dxa"/>
            <w:left w:w="108" w:type="dxa"/>
            <w:bottom w:w="0" w:type="dxa"/>
            <w:right w:w="108" w:type="dxa"/>
          </w:tblCellMar>
        </w:tblPrEx>
        <w:trPr>
          <w:cantSplit/>
          <w:trHeight w:val="242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62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D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A6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0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1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433FD8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E4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1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2D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B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9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5EBFC858">
        <w:tblPrEx>
          <w:tblCellMar>
            <w:top w:w="0" w:type="dxa"/>
            <w:left w:w="108" w:type="dxa"/>
            <w:bottom w:w="0" w:type="dxa"/>
            <w:right w:w="108" w:type="dxa"/>
          </w:tblCellMar>
        </w:tblPrEx>
        <w:trPr>
          <w:cantSplit/>
          <w:trHeight w:val="228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7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9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DC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D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F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067F35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2D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8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54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2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5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212419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E4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7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E5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3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3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2D980A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DD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D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FD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F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8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50AEA6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B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D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EE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3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E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2BC6CD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70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E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7A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F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1.组织、协调古树名木的保护工作，宣传普及古树名木保护知识；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4.组织开展全县古树名木复壮修复工作，申请、拨付古树名木复壮修复资金；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5.负责业务指导培训。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7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1.配合开展古树名木排查工作，做好保护养护知识的宣传普及；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3.协助做好古树名木复壮修复工作；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4.配合开展古树名木安全隐患排查并上报。</w:t>
            </w:r>
          </w:p>
        </w:tc>
      </w:tr>
      <w:tr w14:paraId="0FF127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9D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F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开展自然保护地监管工作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60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E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1.负责监督管理各类自然保护地；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2.组织拟定各类自然保护地规划和相关县级标准；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3.提出新建、调整县级自然保护地的审核建议并按程序报批。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C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1.负责所在镇自然保护地日常巡查监管工作；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3.配合完成卫星点位核查工作。</w:t>
            </w:r>
          </w:p>
        </w:tc>
      </w:tr>
      <w:tr w14:paraId="013BB1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7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4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9C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1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D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31D4B4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A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C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F2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4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B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3C0605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79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6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48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0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A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052CB6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DC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F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F2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D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2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6F1F71B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8CDC2C">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七、生态环保（9项）</w:t>
            </w:r>
          </w:p>
        </w:tc>
      </w:tr>
      <w:tr w14:paraId="08688A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2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9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1D34">
            <w:pPr>
              <w:widowControl/>
              <w:kinsoku/>
              <w:spacing w:before="0" w:beforeLines="0" w:after="0" w:afterLines="0"/>
              <w:jc w:val="center"/>
              <w:textAlignment w:val="auto"/>
              <w:rPr>
                <w:rFonts w:hint="eastAsia" w:ascii="Times New Roman" w:hAnsi="方正公文仿宋" w:eastAsia="方正公文仿宋"/>
                <w:spacing w:val="-20"/>
                <w:kern w:val="0"/>
                <w:sz w:val="21"/>
                <w:szCs w:val="21"/>
                <w:lang w:bidi="ar"/>
              </w:rPr>
            </w:pPr>
            <w:r>
              <w:rPr>
                <w:rFonts w:hint="eastAsia" w:ascii="Times New Roman" w:hAnsi="方正公文仿宋" w:eastAsia="方正公文仿宋"/>
                <w:spacing w:val="-20"/>
                <w:kern w:val="0"/>
                <w:sz w:val="21"/>
                <w:szCs w:val="21"/>
                <w:lang w:bidi="ar"/>
              </w:rPr>
              <w:t>铁岭市生态环境局</w:t>
            </w:r>
          </w:p>
          <w:p w14:paraId="7B5155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昌图县分局
</w:t>
            </w:r>
          </w:p>
          <w:p w14:paraId="1C27BE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6A2402B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7CC5B9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
</w:t>
            </w:r>
          </w:p>
          <w:p w14:paraId="7201860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32EB97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20"/>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3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6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7452AE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AB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8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91E9">
            <w:pPr>
              <w:widowControl/>
              <w:kinsoku/>
              <w:spacing w:before="0" w:beforeLines="0" w:after="0" w:afterLines="0"/>
              <w:jc w:val="center"/>
              <w:textAlignment w:val="auto"/>
              <w:rPr>
                <w:rFonts w:hint="eastAsia" w:ascii="Times New Roman" w:hAnsi="方正公文仿宋" w:eastAsia="方正公文仿宋"/>
                <w:spacing w:val="-20"/>
                <w:kern w:val="0"/>
                <w:sz w:val="21"/>
                <w:szCs w:val="21"/>
                <w:lang w:bidi="ar"/>
              </w:rPr>
            </w:pPr>
            <w:r>
              <w:rPr>
                <w:rFonts w:hint="eastAsia" w:ascii="Times New Roman" w:hAnsi="方正公文仿宋" w:eastAsia="方正公文仿宋"/>
                <w:spacing w:val="-20"/>
                <w:kern w:val="0"/>
                <w:sz w:val="21"/>
                <w:szCs w:val="21"/>
                <w:lang w:bidi="ar"/>
              </w:rPr>
              <w:t>铁岭市生态环境局</w:t>
            </w:r>
          </w:p>
          <w:p w14:paraId="19D075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昌图县分局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8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3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62FA17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58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70EA">
            <w:pPr>
              <w:widowControl/>
              <w:kinsoku/>
              <w:spacing w:before="0" w:beforeLines="0" w:after="0" w:afterLines="0"/>
              <w:jc w:val="center"/>
              <w:textAlignment w:val="auto"/>
              <w:rPr>
                <w:rFonts w:hint="eastAsia" w:ascii="Times New Roman" w:hAnsi="方正公文仿宋" w:eastAsia="方正公文仿宋"/>
                <w:spacing w:val="-20"/>
                <w:kern w:val="0"/>
                <w:sz w:val="21"/>
                <w:szCs w:val="21"/>
                <w:lang w:bidi="ar"/>
              </w:rPr>
            </w:pPr>
            <w:r>
              <w:rPr>
                <w:rFonts w:hint="eastAsia" w:ascii="Times New Roman" w:hAnsi="方正公文仿宋" w:eastAsia="方正公文仿宋"/>
                <w:spacing w:val="-20"/>
                <w:kern w:val="0"/>
                <w:sz w:val="21"/>
                <w:szCs w:val="21"/>
                <w:lang w:bidi="ar"/>
              </w:rPr>
              <w:t>铁岭市生态环境局</w:t>
            </w:r>
          </w:p>
          <w:p w14:paraId="302CD6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昌图县分局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1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3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20CFBC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01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2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1DC1">
            <w:pPr>
              <w:widowControl/>
              <w:kinsoku/>
              <w:spacing w:before="0" w:beforeLines="0" w:after="0" w:afterLines="0"/>
              <w:jc w:val="center"/>
              <w:textAlignment w:val="auto"/>
              <w:rPr>
                <w:rFonts w:hint="eastAsia" w:ascii="Times New Roman" w:hAnsi="方正公文仿宋" w:eastAsia="方正公文仿宋"/>
                <w:spacing w:val="-20"/>
                <w:kern w:val="0"/>
                <w:sz w:val="21"/>
                <w:szCs w:val="21"/>
                <w:lang w:bidi="ar"/>
              </w:rPr>
            </w:pPr>
            <w:r>
              <w:rPr>
                <w:rFonts w:hint="eastAsia" w:ascii="Times New Roman" w:hAnsi="方正公文仿宋" w:eastAsia="方正公文仿宋"/>
                <w:spacing w:val="-20"/>
                <w:kern w:val="0"/>
                <w:sz w:val="21"/>
                <w:szCs w:val="21"/>
                <w:lang w:bidi="ar"/>
              </w:rPr>
              <w:t>铁岭市生态环境局</w:t>
            </w:r>
          </w:p>
          <w:p w14:paraId="092BA3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昌图县分局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5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F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160420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6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F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AA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7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E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4BC7EC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40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0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518E">
            <w:pPr>
              <w:widowControl/>
              <w:kinsoku/>
              <w:spacing w:before="0" w:beforeLines="0" w:after="0" w:afterLines="0"/>
              <w:jc w:val="center"/>
              <w:textAlignment w:val="auto"/>
              <w:rPr>
                <w:rFonts w:hint="eastAsia" w:ascii="Times New Roman" w:hAnsi="方正公文仿宋" w:eastAsia="方正公文仿宋"/>
                <w:spacing w:val="-20"/>
                <w:kern w:val="0"/>
                <w:sz w:val="21"/>
                <w:szCs w:val="21"/>
                <w:lang w:bidi="ar"/>
              </w:rPr>
            </w:pPr>
            <w:r>
              <w:rPr>
                <w:rFonts w:hint="eastAsia" w:ascii="Times New Roman" w:hAnsi="方正公文仿宋" w:eastAsia="方正公文仿宋"/>
                <w:spacing w:val="-20"/>
                <w:kern w:val="0"/>
                <w:sz w:val="21"/>
                <w:szCs w:val="21"/>
                <w:lang w:bidi="ar"/>
              </w:rPr>
              <w:t>铁岭市生态环境局</w:t>
            </w:r>
          </w:p>
          <w:p w14:paraId="178C6D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昌图县分局
</w:t>
            </w:r>
          </w:p>
          <w:p w14:paraId="0B6594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C0BCDB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B56DF0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21E311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272AA5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1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1BA96B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30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B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31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A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0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19A9A2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07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0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E418">
            <w:pPr>
              <w:widowControl/>
              <w:kinsoku/>
              <w:spacing w:before="0" w:beforeLines="0" w:after="0" w:afterLines="0"/>
              <w:jc w:val="center"/>
              <w:textAlignment w:val="auto"/>
              <w:rPr>
                <w:rFonts w:hint="eastAsia" w:ascii="Times New Roman" w:hAnsi="方正公文仿宋" w:eastAsia="方正公文仿宋"/>
                <w:spacing w:val="-20"/>
                <w:kern w:val="0"/>
                <w:sz w:val="21"/>
                <w:szCs w:val="21"/>
                <w:lang w:bidi="ar"/>
              </w:rPr>
            </w:pPr>
            <w:r>
              <w:rPr>
                <w:rFonts w:hint="eastAsia" w:ascii="Times New Roman" w:hAnsi="方正公文仿宋" w:eastAsia="方正公文仿宋"/>
                <w:spacing w:val="-20"/>
                <w:kern w:val="0"/>
                <w:sz w:val="21"/>
                <w:szCs w:val="21"/>
                <w:lang w:bidi="ar"/>
              </w:rPr>
              <w:t>铁岭市生态环境局</w:t>
            </w:r>
          </w:p>
          <w:p w14:paraId="1401B35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昌图县分局
</w:t>
            </w:r>
          </w:p>
          <w:p w14:paraId="707E1F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F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C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34D8B8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B7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9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8383">
            <w:pPr>
              <w:widowControl/>
              <w:kinsoku/>
              <w:spacing w:before="0" w:beforeLines="0" w:after="0" w:afterLines="0"/>
              <w:jc w:val="center"/>
              <w:textAlignment w:val="auto"/>
              <w:rPr>
                <w:rFonts w:hint="eastAsia" w:ascii="Times New Roman" w:hAnsi="方正公文仿宋" w:eastAsia="方正公文仿宋"/>
                <w:spacing w:val="-20"/>
                <w:kern w:val="0"/>
                <w:sz w:val="21"/>
                <w:szCs w:val="21"/>
                <w:lang w:bidi="ar"/>
              </w:rPr>
            </w:pPr>
            <w:r>
              <w:rPr>
                <w:rFonts w:hint="eastAsia" w:ascii="Times New Roman" w:hAnsi="方正公文仿宋" w:eastAsia="方正公文仿宋"/>
                <w:spacing w:val="-20"/>
                <w:kern w:val="0"/>
                <w:sz w:val="21"/>
                <w:szCs w:val="21"/>
                <w:lang w:bidi="ar"/>
              </w:rPr>
              <w:t>铁岭市生态环境局</w:t>
            </w:r>
          </w:p>
          <w:p w14:paraId="30AB72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昌图县分局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8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F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46C040E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B0EEB1">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八、城乡建设（9项）</w:t>
            </w:r>
          </w:p>
        </w:tc>
      </w:tr>
      <w:tr w14:paraId="0BE198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0E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2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58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444528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1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6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4666A7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D5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8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4A3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FBDFD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7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3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022D6C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61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4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3A7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2E8B4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
</w:t>
            </w:r>
          </w:p>
          <w:p w14:paraId="05AE6B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0DEDBA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14:paraId="72E7F04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716C70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20"/>
                <w:kern w:val="0"/>
                <w:sz w:val="21"/>
                <w:szCs w:val="21"/>
                <w:lang w:bidi="ar"/>
              </w:rPr>
              <w:t>县市场监督管理局</w:t>
            </w:r>
            <w:r>
              <w:rPr>
                <w:rFonts w:hint="eastAsia" w:ascii="Times New Roman" w:hAnsi="方正公文仿宋" w:eastAsia="方正公文仿宋"/>
                <w:kern w:val="0"/>
                <w:szCs w:val="21"/>
                <w:lang w:bidi="ar"/>
              </w:rPr>
              <w:t>
</w:t>
            </w:r>
          </w:p>
          <w:p w14:paraId="524C72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D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4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16771E7B">
        <w:tblPrEx>
          <w:tblCellMar>
            <w:top w:w="0" w:type="dxa"/>
            <w:left w:w="108" w:type="dxa"/>
            <w:bottom w:w="0" w:type="dxa"/>
            <w:right w:w="108" w:type="dxa"/>
          </w:tblCellMar>
        </w:tblPrEx>
        <w:trPr>
          <w:cantSplit/>
          <w:trHeight w:val="386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7A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4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66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9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6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41E50974">
        <w:tblPrEx>
          <w:tblCellMar>
            <w:top w:w="0" w:type="dxa"/>
            <w:left w:w="108" w:type="dxa"/>
            <w:bottom w:w="0" w:type="dxa"/>
            <w:right w:w="108" w:type="dxa"/>
          </w:tblCellMar>
        </w:tblPrEx>
        <w:trPr>
          <w:cantSplit/>
          <w:trHeight w:val="409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F6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4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BB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县发展和改革局          </w:t>
            </w:r>
            <w:r>
              <w:rPr>
                <w:rFonts w:hint="eastAsia" w:ascii="Times New Roman" w:hAnsi="方正公文仿宋" w:eastAsia="方正公文仿宋"/>
                <w:spacing w:val="-20"/>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4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A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6893B0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6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4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0900">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县发展和改革局</w:t>
            </w:r>
            <w:r>
              <w:rPr>
                <w:rFonts w:hint="eastAsia" w:ascii="仿宋" w:hAnsi="仿宋" w:eastAsia="仿宋" w:cs="宋体"/>
                <w:color w:val="000000"/>
                <w:kern w:val="0"/>
              </w:rPr>
              <w:br w:type="textWrapping"/>
            </w:r>
            <w:r>
              <w:rPr>
                <w:rFonts w:hint="eastAsia" w:ascii="仿宋" w:hAnsi="仿宋" w:eastAsia="仿宋" w:cs="宋体"/>
                <w:color w:val="000000"/>
                <w:kern w:val="0"/>
              </w:rPr>
              <w:t>县公安局</w:t>
            </w:r>
            <w:r>
              <w:rPr>
                <w:rFonts w:hint="eastAsia" w:ascii="仿宋" w:hAnsi="仿宋" w:eastAsia="仿宋" w:cs="宋体"/>
                <w:color w:val="000000"/>
                <w:kern w:val="0"/>
              </w:rPr>
              <w:br w:type="textWrapping"/>
            </w:r>
            <w:r>
              <w:rPr>
                <w:rFonts w:hint="eastAsia" w:ascii="仿宋" w:hAnsi="仿宋" w:eastAsia="仿宋" w:cs="宋体"/>
                <w:color w:val="000000"/>
                <w:kern w:val="0"/>
              </w:rPr>
              <w:t>县消防救援大队</w:t>
            </w:r>
            <w:r>
              <w:rPr>
                <w:rFonts w:hint="eastAsia" w:ascii="仿宋" w:hAnsi="仿宋" w:eastAsia="仿宋" w:cs="宋体"/>
                <w:color w:val="000000"/>
                <w:kern w:val="0"/>
              </w:rPr>
              <w:br w:type="textWrapping"/>
            </w:r>
            <w:r>
              <w:rPr>
                <w:rFonts w:hint="eastAsia" w:ascii="仿宋" w:hAnsi="仿宋" w:eastAsia="仿宋" w:cs="宋体"/>
                <w:color w:val="000000"/>
                <w:kern w:val="0"/>
              </w:rPr>
              <w:t>县委社会工作部</w:t>
            </w:r>
            <w:r>
              <w:rPr>
                <w:rFonts w:hint="eastAsia" w:ascii="仿宋" w:hAnsi="仿宋" w:eastAsia="仿宋" w:cs="宋体"/>
                <w:color w:val="000000"/>
                <w:kern w:val="0"/>
              </w:rPr>
              <w:br w:type="textWrapping"/>
            </w:r>
            <w:r>
              <w:rPr>
                <w:rFonts w:hint="eastAsia" w:ascii="仿宋" w:hAnsi="仿宋" w:eastAsia="仿宋" w:cs="宋体"/>
                <w:color w:val="000000"/>
                <w:kern w:val="0"/>
              </w:rPr>
              <w:t>县财政局</w:t>
            </w:r>
            <w:r>
              <w:rPr>
                <w:rFonts w:hint="eastAsia" w:ascii="仿宋" w:hAnsi="仿宋" w:eastAsia="仿宋" w:cs="宋体"/>
                <w:color w:val="000000"/>
                <w:kern w:val="0"/>
              </w:rPr>
              <w:br w:type="textWrapping"/>
            </w:r>
            <w:r>
              <w:rPr>
                <w:rFonts w:hint="eastAsia" w:ascii="仿宋" w:hAnsi="仿宋" w:eastAsia="仿宋" w:cs="宋体"/>
                <w:color w:val="000000"/>
                <w:kern w:val="0"/>
              </w:rPr>
              <w:t>县</w:t>
            </w:r>
            <w:r>
              <w:rPr>
                <w:rFonts w:hint="eastAsia" w:ascii="仿宋" w:hAnsi="仿宋" w:eastAsia="仿宋" w:cs="宋体"/>
                <w:color w:val="000000"/>
                <w:spacing w:val="-20"/>
                <w:kern w:val="0"/>
              </w:rPr>
              <w:t>市场监督管理局</w:t>
            </w:r>
            <w:r>
              <w:rPr>
                <w:rFonts w:hint="eastAsia" w:ascii="仿宋" w:hAnsi="仿宋" w:eastAsia="仿宋" w:cs="宋体"/>
                <w:color w:val="000000"/>
                <w:spacing w:val="-20"/>
                <w:kern w:val="0"/>
              </w:rPr>
              <w:br w:type="textWrapping"/>
            </w:r>
            <w:r>
              <w:rPr>
                <w:rFonts w:hint="eastAsia" w:ascii="仿宋" w:hAnsi="仿宋" w:eastAsia="仿宋" w:cs="宋体"/>
                <w:color w:val="000000"/>
                <w:kern w:val="0"/>
              </w:rPr>
              <w:t>县自然资源局</w:t>
            </w:r>
            <w:r>
              <w:rPr>
                <w:rFonts w:hint="eastAsia" w:ascii="仿宋" w:hAnsi="仿宋" w:eastAsia="仿宋" w:cs="宋体"/>
                <w:color w:val="000000"/>
                <w:kern w:val="0"/>
              </w:rPr>
              <w:br w:type="textWrapping"/>
            </w:r>
            <w:r>
              <w:rPr>
                <w:rFonts w:hint="eastAsia" w:ascii="仿宋" w:hAnsi="仿宋" w:eastAsia="仿宋" w:cs="宋体"/>
                <w:color w:val="000000"/>
                <w:kern w:val="0"/>
              </w:rPr>
              <w:t>县城市管理综合行政执法局</w:t>
            </w:r>
            <w:r>
              <w:rPr>
                <w:rFonts w:hint="eastAsia" w:ascii="仿宋" w:hAnsi="仿宋" w:eastAsia="仿宋" w:cs="宋体"/>
                <w:color w:val="000000"/>
                <w:kern w:val="0"/>
              </w:rPr>
              <w:br w:type="textWrapping"/>
            </w:r>
            <w:r>
              <w:rPr>
                <w:rFonts w:hint="eastAsia" w:ascii="仿宋" w:hAnsi="仿宋" w:eastAsia="仿宋" w:cs="宋体"/>
                <w:color w:val="000000"/>
                <w:kern w:val="0"/>
              </w:rPr>
              <w:t>县司法局</w:t>
            </w:r>
            <w:r>
              <w:rPr>
                <w:rFonts w:hint="eastAsia" w:ascii="仿宋" w:hAnsi="仿宋" w:eastAsia="仿宋" w:cs="宋体"/>
                <w:color w:val="000000"/>
                <w:kern w:val="0"/>
              </w:rPr>
              <w:br w:type="textWrapping"/>
            </w:r>
            <w:r>
              <w:rPr>
                <w:rFonts w:hint="eastAsia" w:ascii="仿宋" w:hAnsi="仿宋" w:eastAsia="仿宋" w:cs="宋体"/>
                <w:color w:val="000000"/>
                <w:spacing w:val="-12"/>
                <w:kern w:val="0"/>
              </w:rPr>
              <w:t>铁岭市生态环境局</w:t>
            </w:r>
            <w:r>
              <w:rPr>
                <w:rFonts w:hint="eastAsia" w:ascii="仿宋" w:hAnsi="仿宋" w:eastAsia="仿宋" w:cs="宋体"/>
                <w:color w:val="000000"/>
                <w:kern w:val="0"/>
              </w:rPr>
              <w:t>昌图县分局</w:t>
            </w:r>
            <w:r>
              <w:rPr>
                <w:rFonts w:hint="eastAsia" w:ascii="仿宋" w:hAnsi="仿宋" w:eastAsia="仿宋" w:cs="宋体"/>
                <w:color w:val="000000"/>
                <w:kern w:val="0"/>
              </w:rPr>
              <w:br w:type="textWrapping"/>
            </w:r>
            <w:r>
              <w:rPr>
                <w:rFonts w:hint="eastAsia" w:ascii="仿宋" w:hAnsi="仿宋" w:eastAsia="仿宋" w:cs="宋体"/>
                <w:color w:val="000000"/>
                <w:kern w:val="0"/>
              </w:rPr>
              <w:t>县人力资源和</w:t>
            </w:r>
          </w:p>
          <w:p w14:paraId="141C898A">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社会保障局</w:t>
            </w:r>
            <w:r>
              <w:rPr>
                <w:rFonts w:hint="eastAsia" w:ascii="仿宋" w:hAnsi="仿宋" w:eastAsia="仿宋" w:cs="宋体"/>
                <w:color w:val="000000"/>
                <w:kern w:val="0"/>
              </w:rPr>
              <w:br w:type="textWrapping"/>
            </w:r>
            <w:r>
              <w:rPr>
                <w:rFonts w:hint="eastAsia" w:ascii="仿宋" w:hAnsi="仿宋" w:eastAsia="仿宋" w:cs="宋体"/>
                <w:color w:val="000000"/>
                <w:kern w:val="0"/>
              </w:rPr>
              <w:t>县文化旅游和</w:t>
            </w:r>
          </w:p>
          <w:p w14:paraId="47986824">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广播电视局</w:t>
            </w:r>
          </w:p>
          <w:p w14:paraId="2C1721E8">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县住房和城乡</w:t>
            </w:r>
          </w:p>
          <w:p w14:paraId="1E27B11A">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F1A2">
            <w:pPr>
              <w:widowControl/>
              <w:numPr>
                <w:ilvl w:val="0"/>
                <w:numId w:val="0"/>
              </w:numPr>
              <w:kinsoku/>
              <w:spacing w:before="0" w:beforeLines="0" w:after="0" w:afterLines="0"/>
              <w:textAlignment w:val="auto"/>
              <w:rPr>
                <w:rFonts w:hint="eastAsia" w:ascii="Times New Roman" w:hAnsi="方正公文仿宋" w:eastAsia="方正公文仿宋"/>
                <w:kern w:val="0"/>
                <w:szCs w:val="21"/>
                <w:lang w:val="en-US" w:eastAsia="zh-CN" w:bidi="ar"/>
              </w:rPr>
            </w:pPr>
          </w:p>
          <w:p w14:paraId="7F81D57F">
            <w:pPr>
              <w:widowControl/>
              <w:numPr>
                <w:ilvl w:val="0"/>
                <w:numId w:val="0"/>
              </w:numPr>
              <w:kinsoku/>
              <w:spacing w:before="0" w:beforeLines="0" w:after="0" w:afterLines="0"/>
              <w:textAlignment w:val="auto"/>
              <w:rPr>
                <w:rFonts w:hint="eastAsia" w:ascii="Times New Roman" w:hAnsi="方正公文仿宋" w:eastAsia="方正公文仿宋"/>
                <w:kern w:val="0"/>
                <w:szCs w:val="21"/>
                <w:lang w:val="en-US" w:eastAsia="zh-CN" w:bidi="ar"/>
              </w:rPr>
            </w:pPr>
          </w:p>
          <w:p w14:paraId="1B51C78E">
            <w:pPr>
              <w:widowControl/>
              <w:numPr>
                <w:ilvl w:val="0"/>
                <w:numId w:val="0"/>
              </w:numPr>
              <w:kinsoku/>
              <w:spacing w:before="0" w:beforeLines="0" w:after="0" w:afterLines="0"/>
              <w:textAlignment w:val="auto"/>
              <w:rPr>
                <w:rFonts w:hint="eastAsia" w:ascii="Times New Roman" w:hAnsi="方正公文仿宋" w:eastAsia="方正公文仿宋"/>
                <w:kern w:val="0"/>
                <w:szCs w:val="21"/>
                <w:lang w:val="en-US" w:eastAsia="zh-CN" w:bidi="ar"/>
              </w:rPr>
            </w:pPr>
          </w:p>
          <w:p w14:paraId="4CEDBA1B">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县发展和改革局负责制定住宅前期物业服务收费指导价格，将严重失信物业服务企业信息纳入信用共享平台管理，负责依法查处危害、破坏人防工程设施等违法行为，统筹协调电动汽车充电基础设施建设工作；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依法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4．县委社会工作部负责将物业管理纳入社区治理，推动物业服务管理和物业党建联建工作，推动健全完善党建引领下的社区居民委员会、业主委员会、物业服务企业及相关部门参与的协调运行机制；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5．县财政局配合物业管理行政主管部门（县住房和城乡建设局）加强住宅专项维修资金的管理；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p>
          <w:p w14:paraId="5DEFB315">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7.县自然资源局负责在控制性详细规划（地块规划条件）中明确物业服务用房和停车位等配套设施标准，在不动产登记时明确公共配套设施的产权归属，对住宅小区建筑规划进行认定；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8.县城市管理综合行政执法局负责查处违法建设、毁坏绿地等违反城乡规划、城市绿化、市容和环境卫生管理法律法规的行为；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9.县司法局负责会同有关行业管理部门对物业管理矛盾纠纷人民调解组织工作的指导；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10.铁岭市生态环境局昌图县分局负责物业管理区域及其周边污染源的监督管理；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11.县人力资源和社会保障局负责指导、监督物业服务企业依法用工，查处物业服务企业的违法行为，依法受理物业服务企业的劳资纠纷；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12.县文化旅游和广播电视局负责查处住宅小区内违反规定安装卫星地面接收设备行为；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B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1.将物业管理活动纳入基层治理工作；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3.组织业主委员会对物业管理和物业项目服务质量进行综合评价；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4.配合各主管部门依法查处违法行为；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6.组织成立或者重新组建物业管理委员会；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7.指导、监督物业承接查验；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8.协调解决物业服务企业撤离和交接过程中出现的问题；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10.指导、协调老旧住宅小区物业管理工作；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11.法律法规规定的其他职责。</w:t>
            </w:r>
          </w:p>
        </w:tc>
      </w:tr>
      <w:tr w14:paraId="254200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31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A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1C0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73C636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3E68A7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2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4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547ADD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EE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6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34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E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1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655D62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B9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5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A4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2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B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3A371D1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A76027">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九、文化和旅游（5项）</w:t>
            </w:r>
          </w:p>
        </w:tc>
      </w:tr>
      <w:tr w14:paraId="437ACD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DF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F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9E32">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县文化旅游和</w:t>
            </w:r>
          </w:p>
          <w:p w14:paraId="3623A771">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5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C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7695BA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9C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1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585C">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县文化旅游和</w:t>
            </w:r>
          </w:p>
          <w:p w14:paraId="1DC1D42C">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1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A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4B3833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E1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B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02AC">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县文化旅游和</w:t>
            </w:r>
          </w:p>
          <w:p w14:paraId="281C5F02">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1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9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664421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8B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A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非物质文化遗产保护和展示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34E9">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县文化旅游和</w:t>
            </w:r>
          </w:p>
          <w:p w14:paraId="3CD5D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仿宋" w:hAnsi="仿宋" w:eastAsia="仿宋" w:cs="宋体"/>
                <w:color w:val="000000"/>
                <w:kern w:val="0"/>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D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1.推动非遗展示宣传，增强社会大众认知度；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4.负责发掘非遗资源工作，对推荐或者建议列入国家级非物质文化遗产代表性项目名录的非物质文化遗产项目、代表性传承人进行初评和推荐。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F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1.配合开展非物质文化遗产的展示、宣传活动；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4.提供非物质文化遗产保护项目和传承人线索，做好项目申报、传承保护等工作。</w:t>
            </w:r>
          </w:p>
        </w:tc>
      </w:tr>
      <w:tr w14:paraId="45061D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8E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1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5D5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1654829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39CD9587">
            <w:pPr>
              <w:widowControl/>
              <w:kinsoku/>
              <w:spacing w:before="0" w:beforeLines="0" w:after="0" w:afterLines="0"/>
              <w:jc w:val="center"/>
              <w:textAlignment w:val="auto"/>
              <w:rPr>
                <w:rFonts w:hint="eastAsia" w:ascii="Times New Roman" w:hAnsi="方正公文仿宋" w:eastAsia="方正公文仿宋"/>
                <w:spacing w:val="-20"/>
                <w:kern w:val="0"/>
                <w:sz w:val="21"/>
                <w:szCs w:val="21"/>
                <w:lang w:bidi="ar"/>
              </w:rPr>
            </w:pPr>
            <w:r>
              <w:rPr>
                <w:rFonts w:hint="eastAsia" w:ascii="Times New Roman" w:hAnsi="方正公文仿宋" w:eastAsia="方正公文仿宋"/>
                <w:spacing w:val="-20"/>
                <w:kern w:val="0"/>
                <w:sz w:val="21"/>
                <w:szCs w:val="21"/>
                <w:lang w:bidi="ar"/>
              </w:rPr>
              <w:t>县市场监督管理局
</w:t>
            </w:r>
          </w:p>
          <w:p w14:paraId="73186B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7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E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27A8426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BB7052">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十、卫生健康（6项）</w:t>
            </w:r>
          </w:p>
        </w:tc>
      </w:tr>
      <w:tr w14:paraId="34C09E1C">
        <w:tblPrEx>
          <w:tblCellMar>
            <w:top w:w="0" w:type="dxa"/>
            <w:left w:w="108" w:type="dxa"/>
            <w:bottom w:w="0" w:type="dxa"/>
            <w:right w:w="108" w:type="dxa"/>
          </w:tblCellMar>
        </w:tblPrEx>
        <w:trPr>
          <w:cantSplit/>
          <w:trHeight w:val="28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13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6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96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6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9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3A966C28">
        <w:tblPrEx>
          <w:tblCellMar>
            <w:top w:w="0" w:type="dxa"/>
            <w:left w:w="108" w:type="dxa"/>
            <w:bottom w:w="0" w:type="dxa"/>
            <w:right w:w="108" w:type="dxa"/>
          </w:tblCellMar>
        </w:tblPrEx>
        <w:trPr>
          <w:cantSplit/>
          <w:trHeight w:val="212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31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8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37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D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3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2.做好村（社区）传染病疫情排查、追踪和隔离管控等防控工作。</w:t>
            </w:r>
          </w:p>
        </w:tc>
      </w:tr>
      <w:tr w14:paraId="3C7C58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3C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3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E5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F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4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11B64F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01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A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2D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B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4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73F9F8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8C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A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C8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D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9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5A11B0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53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C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01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F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9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575C7E1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BAEE4C">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十一、应急管理及消防（11项）</w:t>
            </w:r>
          </w:p>
        </w:tc>
      </w:tr>
      <w:tr w14:paraId="3B9BCC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6A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B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B256">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县应急管理局</w:t>
            </w:r>
          </w:p>
          <w:p w14:paraId="200BBEF6">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县发展和改革局</w:t>
            </w:r>
            <w:r>
              <w:rPr>
                <w:rFonts w:hint="eastAsia" w:ascii="仿宋" w:hAnsi="仿宋" w:eastAsia="仿宋" w:cs="宋体"/>
                <w:color w:val="000000"/>
                <w:kern w:val="0"/>
              </w:rPr>
              <w:br w:type="textWrapping"/>
            </w:r>
            <w:r>
              <w:rPr>
                <w:rFonts w:hint="eastAsia" w:ascii="仿宋" w:hAnsi="仿宋" w:eastAsia="仿宋" w:cs="宋体"/>
                <w:color w:val="000000"/>
                <w:kern w:val="0"/>
              </w:rPr>
              <w:t>县水利局</w:t>
            </w:r>
            <w:r>
              <w:rPr>
                <w:rFonts w:hint="eastAsia" w:ascii="仿宋" w:hAnsi="仿宋" w:eastAsia="仿宋" w:cs="宋体"/>
                <w:color w:val="000000"/>
                <w:kern w:val="0"/>
              </w:rPr>
              <w:br w:type="textWrapping"/>
            </w:r>
            <w:r>
              <w:rPr>
                <w:rFonts w:hint="eastAsia" w:ascii="仿宋" w:hAnsi="仿宋" w:eastAsia="仿宋" w:cs="宋体"/>
                <w:color w:val="000000"/>
                <w:kern w:val="0"/>
              </w:rPr>
              <w:t>县自然资源局</w:t>
            </w:r>
            <w:r>
              <w:rPr>
                <w:rFonts w:hint="eastAsia" w:ascii="仿宋" w:hAnsi="仿宋" w:eastAsia="仿宋" w:cs="宋体"/>
                <w:color w:val="000000"/>
                <w:kern w:val="0"/>
              </w:rPr>
              <w:br w:type="textWrapping"/>
            </w:r>
            <w:r>
              <w:rPr>
                <w:rFonts w:hint="eastAsia" w:ascii="仿宋" w:hAnsi="仿宋" w:eastAsia="仿宋" w:cs="宋体"/>
                <w:color w:val="000000"/>
                <w:kern w:val="0"/>
              </w:rPr>
              <w:t>县住房和城乡</w:t>
            </w:r>
          </w:p>
          <w:p w14:paraId="4D6AAD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仿宋" w:hAnsi="仿宋" w:eastAsia="仿宋" w:cs="宋体"/>
                <w:color w:val="000000"/>
                <w:kern w:val="0"/>
              </w:rPr>
              <w:t>建设局</w:t>
            </w:r>
            <w:r>
              <w:rPr>
                <w:rFonts w:hint="eastAsia" w:ascii="仿宋" w:hAnsi="仿宋" w:eastAsia="仿宋" w:cs="宋体"/>
                <w:color w:val="000000"/>
                <w:kern w:val="0"/>
              </w:rPr>
              <w:br w:type="textWrapping"/>
            </w:r>
            <w:r>
              <w:rPr>
                <w:rFonts w:hint="eastAsia" w:ascii="仿宋" w:hAnsi="仿宋" w:eastAsia="仿宋" w:cs="宋体"/>
                <w:color w:val="000000"/>
                <w:kern w:val="0"/>
              </w:rPr>
              <w:t>县交通运输局</w:t>
            </w:r>
            <w:r>
              <w:rPr>
                <w:rFonts w:hint="eastAsia" w:ascii="仿宋" w:hAnsi="仿宋" w:eastAsia="仿宋" w:cs="宋体"/>
                <w:color w:val="000000"/>
                <w:kern w:val="0"/>
              </w:rPr>
              <w:br w:type="textWrapping"/>
            </w:r>
            <w:r>
              <w:rPr>
                <w:rFonts w:hint="eastAsia" w:ascii="仿宋" w:hAnsi="仿宋" w:eastAsia="仿宋" w:cs="宋体"/>
                <w:color w:val="000000"/>
                <w:kern w:val="0"/>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D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F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022001F">
        <w:tblPrEx>
          <w:tblCellMar>
            <w:top w:w="0" w:type="dxa"/>
            <w:left w:w="108" w:type="dxa"/>
            <w:bottom w:w="0" w:type="dxa"/>
            <w:right w:w="108" w:type="dxa"/>
          </w:tblCellMar>
        </w:tblPrEx>
        <w:trPr>
          <w:cantSplit/>
          <w:trHeight w:val="483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B9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4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A112">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县应急管理局</w:t>
            </w:r>
            <w:r>
              <w:rPr>
                <w:rFonts w:hint="eastAsia" w:ascii="仿宋" w:hAnsi="仿宋" w:eastAsia="仿宋" w:cs="宋体"/>
                <w:color w:val="000000"/>
                <w:kern w:val="0"/>
              </w:rPr>
              <w:br w:type="textWrapping"/>
            </w:r>
            <w:r>
              <w:rPr>
                <w:rFonts w:hint="eastAsia" w:ascii="仿宋" w:hAnsi="仿宋" w:eastAsia="仿宋" w:cs="宋体"/>
                <w:color w:val="000000"/>
                <w:kern w:val="0"/>
              </w:rPr>
              <w:t>县公安局</w:t>
            </w:r>
            <w:r>
              <w:rPr>
                <w:rFonts w:hint="eastAsia" w:ascii="仿宋" w:hAnsi="仿宋" w:eastAsia="仿宋" w:cs="宋体"/>
                <w:color w:val="000000"/>
                <w:kern w:val="0"/>
              </w:rPr>
              <w:br w:type="textWrapping"/>
            </w:r>
            <w:r>
              <w:rPr>
                <w:rFonts w:hint="eastAsia" w:ascii="仿宋" w:hAnsi="仿宋" w:eastAsia="仿宋" w:cs="宋体"/>
                <w:color w:val="000000"/>
                <w:kern w:val="0"/>
              </w:rPr>
              <w:t>县住房和城乡</w:t>
            </w:r>
          </w:p>
          <w:p w14:paraId="08E17847">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0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E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40F5797">
        <w:tblPrEx>
          <w:tblCellMar>
            <w:top w:w="0" w:type="dxa"/>
            <w:left w:w="108" w:type="dxa"/>
            <w:bottom w:w="0" w:type="dxa"/>
            <w:right w:w="108" w:type="dxa"/>
          </w:tblCellMar>
        </w:tblPrEx>
        <w:trPr>
          <w:cantSplit/>
          <w:trHeight w:val="321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15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F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7DC4">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县应急管理局</w:t>
            </w:r>
            <w:r>
              <w:rPr>
                <w:rFonts w:hint="eastAsia" w:ascii="仿宋" w:hAnsi="仿宋" w:eastAsia="仿宋" w:cs="宋体"/>
                <w:color w:val="000000"/>
                <w:kern w:val="0"/>
              </w:rPr>
              <w:br w:type="textWrapping"/>
            </w:r>
            <w:r>
              <w:rPr>
                <w:rFonts w:hint="eastAsia" w:ascii="仿宋" w:hAnsi="仿宋" w:eastAsia="仿宋" w:cs="宋体"/>
                <w:color w:val="000000"/>
                <w:kern w:val="0"/>
              </w:rPr>
              <w:t>县公安局</w:t>
            </w:r>
            <w:r>
              <w:rPr>
                <w:rFonts w:hint="eastAsia" w:ascii="仿宋" w:hAnsi="仿宋" w:eastAsia="仿宋" w:cs="宋体"/>
                <w:color w:val="000000"/>
                <w:kern w:val="0"/>
              </w:rPr>
              <w:br w:type="textWrapping"/>
            </w:r>
            <w:r>
              <w:rPr>
                <w:rFonts w:hint="eastAsia" w:ascii="仿宋" w:hAnsi="仿宋" w:eastAsia="仿宋" w:cs="宋体"/>
                <w:color w:val="000000"/>
                <w:kern w:val="0"/>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0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F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0416AB95">
        <w:tblPrEx>
          <w:tblCellMar>
            <w:top w:w="0" w:type="dxa"/>
            <w:left w:w="108" w:type="dxa"/>
            <w:bottom w:w="0" w:type="dxa"/>
            <w:right w:w="108" w:type="dxa"/>
          </w:tblCellMar>
        </w:tblPrEx>
        <w:trPr>
          <w:cantSplit/>
          <w:trHeight w:val="833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2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F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8429">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县消防救援大队</w:t>
            </w:r>
            <w:r>
              <w:rPr>
                <w:rFonts w:hint="eastAsia" w:ascii="仿宋" w:hAnsi="仿宋" w:eastAsia="仿宋" w:cs="宋体"/>
                <w:color w:val="000000"/>
                <w:kern w:val="0"/>
              </w:rPr>
              <w:br w:type="textWrapping"/>
            </w:r>
            <w:r>
              <w:rPr>
                <w:rFonts w:hint="eastAsia" w:ascii="仿宋" w:hAnsi="仿宋" w:eastAsia="仿宋" w:cs="宋体"/>
                <w:color w:val="000000"/>
                <w:kern w:val="0"/>
              </w:rPr>
              <w:t>县应急局</w:t>
            </w:r>
            <w:r>
              <w:rPr>
                <w:rFonts w:hint="eastAsia" w:ascii="仿宋" w:hAnsi="仿宋" w:eastAsia="仿宋" w:cs="宋体"/>
                <w:color w:val="000000"/>
                <w:kern w:val="0"/>
              </w:rPr>
              <w:br w:type="textWrapping"/>
            </w:r>
            <w:r>
              <w:rPr>
                <w:rFonts w:hint="eastAsia" w:ascii="仿宋" w:hAnsi="仿宋" w:eastAsia="仿宋" w:cs="宋体"/>
                <w:color w:val="000000"/>
                <w:kern w:val="0"/>
              </w:rPr>
              <w:t>县公安局</w:t>
            </w:r>
            <w:r>
              <w:rPr>
                <w:rFonts w:hint="eastAsia" w:ascii="仿宋" w:hAnsi="仿宋" w:eastAsia="仿宋" w:cs="宋体"/>
                <w:color w:val="000000"/>
                <w:kern w:val="0"/>
              </w:rPr>
              <w:br w:type="textWrapping"/>
            </w:r>
            <w:r>
              <w:rPr>
                <w:rFonts w:hint="eastAsia" w:ascii="仿宋" w:hAnsi="仿宋" w:eastAsia="仿宋" w:cs="宋体"/>
                <w:color w:val="000000"/>
                <w:kern w:val="0"/>
              </w:rPr>
              <w:t>县住房和城乡</w:t>
            </w:r>
          </w:p>
          <w:p w14:paraId="1D336C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仿宋" w:hAnsi="仿宋" w:eastAsia="仿宋" w:cs="宋体"/>
                <w:color w:val="000000"/>
                <w:kern w:val="0"/>
              </w:rPr>
              <w:t>建设局</w:t>
            </w:r>
            <w:r>
              <w:rPr>
                <w:rFonts w:hint="eastAsia" w:ascii="仿宋" w:hAnsi="仿宋" w:eastAsia="仿宋" w:cs="宋体"/>
                <w:color w:val="000000"/>
                <w:kern w:val="0"/>
              </w:rPr>
              <w:br w:type="textWrapping"/>
            </w:r>
            <w:r>
              <w:rPr>
                <w:rFonts w:hint="eastAsia" w:ascii="仿宋" w:hAnsi="仿宋" w:eastAsia="仿宋" w:cs="宋体"/>
                <w:color w:val="000000"/>
                <w:kern w:val="0"/>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6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C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2FBA5A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07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5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EBBF">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县消防救援大队</w:t>
            </w:r>
            <w:r>
              <w:rPr>
                <w:rFonts w:hint="eastAsia" w:ascii="仿宋" w:hAnsi="仿宋" w:eastAsia="仿宋" w:cs="宋体"/>
                <w:color w:val="000000"/>
                <w:kern w:val="0"/>
              </w:rPr>
              <w:br w:type="textWrapping"/>
            </w:r>
            <w:r>
              <w:rPr>
                <w:rFonts w:hint="eastAsia" w:ascii="仿宋" w:hAnsi="仿宋" w:eastAsia="仿宋" w:cs="宋体"/>
                <w:color w:val="000000"/>
                <w:kern w:val="0"/>
              </w:rPr>
              <w:t>县公安局</w:t>
            </w:r>
            <w:r>
              <w:rPr>
                <w:rFonts w:hint="eastAsia" w:ascii="仿宋" w:hAnsi="仿宋" w:eastAsia="仿宋" w:cs="宋体"/>
                <w:color w:val="000000"/>
                <w:kern w:val="0"/>
              </w:rPr>
              <w:br w:type="textWrapping"/>
            </w:r>
            <w:r>
              <w:rPr>
                <w:rFonts w:hint="eastAsia" w:ascii="仿宋" w:hAnsi="仿宋" w:eastAsia="仿宋" w:cs="宋体"/>
                <w:color w:val="000000"/>
                <w:kern w:val="0"/>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4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6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10044294">
        <w:tblPrEx>
          <w:tblCellMar>
            <w:top w:w="0" w:type="dxa"/>
            <w:left w:w="108" w:type="dxa"/>
            <w:bottom w:w="0" w:type="dxa"/>
            <w:right w:w="108" w:type="dxa"/>
          </w:tblCellMar>
        </w:tblPrEx>
        <w:trPr>
          <w:cantSplit/>
          <w:trHeight w:val="510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A0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D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F033">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县应急管理局</w:t>
            </w:r>
            <w:r>
              <w:rPr>
                <w:rFonts w:hint="eastAsia" w:ascii="仿宋" w:hAnsi="仿宋" w:eastAsia="仿宋" w:cs="宋体"/>
                <w:color w:val="000000"/>
                <w:kern w:val="0"/>
              </w:rPr>
              <w:br w:type="textWrapping"/>
            </w:r>
            <w:r>
              <w:rPr>
                <w:rFonts w:hint="eastAsia" w:ascii="仿宋" w:hAnsi="仿宋" w:eastAsia="仿宋" w:cs="宋体"/>
                <w:color w:val="000000"/>
                <w:kern w:val="0"/>
              </w:rPr>
              <w:t>县林业和草原局</w:t>
            </w:r>
            <w:r>
              <w:rPr>
                <w:rFonts w:hint="eastAsia" w:ascii="仿宋" w:hAnsi="仿宋" w:eastAsia="仿宋" w:cs="宋体"/>
                <w:color w:val="000000"/>
                <w:kern w:val="0"/>
              </w:rPr>
              <w:br w:type="textWrapping"/>
            </w:r>
            <w:r>
              <w:rPr>
                <w:rFonts w:hint="eastAsia" w:ascii="仿宋" w:hAnsi="仿宋" w:eastAsia="仿宋" w:cs="宋体"/>
                <w:color w:val="000000"/>
                <w:kern w:val="0"/>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8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E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63E1DBD">
        <w:tblPrEx>
          <w:tblCellMar>
            <w:top w:w="0" w:type="dxa"/>
            <w:left w:w="108" w:type="dxa"/>
            <w:bottom w:w="0" w:type="dxa"/>
            <w:right w:w="108" w:type="dxa"/>
          </w:tblCellMar>
        </w:tblPrEx>
        <w:trPr>
          <w:cantSplit/>
          <w:trHeight w:val="310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21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8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1A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县住房和城乡</w:t>
            </w:r>
          </w:p>
          <w:p w14:paraId="7A7549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2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7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5.组织做好非物业小区居民自治组织与第三方电动自行车运营公司签订电动自行车充电桩维保协议，定期维护管理。</w:t>
            </w:r>
          </w:p>
        </w:tc>
      </w:tr>
      <w:tr w14:paraId="309E32E7">
        <w:tblPrEx>
          <w:tblCellMar>
            <w:top w:w="0" w:type="dxa"/>
            <w:left w:w="108" w:type="dxa"/>
            <w:bottom w:w="0" w:type="dxa"/>
            <w:right w:w="108" w:type="dxa"/>
          </w:tblCellMar>
        </w:tblPrEx>
        <w:trPr>
          <w:cantSplit/>
          <w:trHeight w:val="25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C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D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624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18B8B5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A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A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0D5961CE">
        <w:tblPrEx>
          <w:tblCellMar>
            <w:top w:w="0" w:type="dxa"/>
            <w:left w:w="108" w:type="dxa"/>
            <w:bottom w:w="0" w:type="dxa"/>
            <w:right w:w="108" w:type="dxa"/>
          </w:tblCellMar>
        </w:tblPrEx>
        <w:trPr>
          <w:cantSplit/>
          <w:trHeight w:val="265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46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A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5D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0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1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316F60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EB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1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EE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C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5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2.配合汛前对排水站运行检修，制定农田排涝预案，汛期内做好洪涝、积水、排水设施运行及水毁工程等信息报送工作，配合汛期降雨时排水站运行工作。</w:t>
            </w:r>
          </w:p>
        </w:tc>
      </w:tr>
      <w:tr w14:paraId="3BE557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4C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F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开展做好长输高压管道保护工作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4E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4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1.负责宣传《中华人民共和国石油天然气管道保护法》；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2.负责长输高压管道安全保护工作；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3.负责协调长输高压管道保护重大问题；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4.负责对违反管道保护法律法规行为进行处罚。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B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1.配合开展《中华人民共和国石油天然气管道保护法》的宣传；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2.配合做好长输高压管道保护工作，协调相关村（社区）落实协防，发现管道上方有重物违规占压、第三方违法施工等情况及时上报，并协助监督整改；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3.配合排查、排除应急险情。</w:t>
            </w:r>
          </w:p>
        </w:tc>
      </w:tr>
      <w:tr w14:paraId="212E5B8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347738">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十二、教育培训监管（2项）</w:t>
            </w:r>
          </w:p>
        </w:tc>
      </w:tr>
      <w:tr w14:paraId="03DB3A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53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D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C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9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5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416E4FFB">
        <w:tblPrEx>
          <w:tblCellMar>
            <w:top w:w="0" w:type="dxa"/>
            <w:left w:w="108" w:type="dxa"/>
            <w:bottom w:w="0" w:type="dxa"/>
            <w:right w:w="108" w:type="dxa"/>
          </w:tblCellMar>
        </w:tblPrEx>
        <w:trPr>
          <w:cantSplit/>
          <w:trHeight w:val="493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D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F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AB7C">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县教育局</w:t>
            </w:r>
            <w:r>
              <w:rPr>
                <w:rFonts w:hint="eastAsia" w:ascii="仿宋" w:hAnsi="仿宋" w:eastAsia="仿宋" w:cs="宋体"/>
                <w:color w:val="000000"/>
                <w:kern w:val="0"/>
              </w:rPr>
              <w:br w:type="textWrapping"/>
            </w:r>
            <w:r>
              <w:rPr>
                <w:rFonts w:hint="eastAsia" w:ascii="仿宋" w:hAnsi="仿宋" w:eastAsia="仿宋" w:cs="宋体"/>
                <w:color w:val="000000"/>
                <w:kern w:val="0"/>
              </w:rPr>
              <w:t>县公安局</w:t>
            </w:r>
            <w:r>
              <w:rPr>
                <w:rFonts w:hint="eastAsia" w:ascii="仿宋" w:hAnsi="仿宋" w:eastAsia="仿宋" w:cs="宋体"/>
                <w:color w:val="000000"/>
                <w:kern w:val="0"/>
              </w:rPr>
              <w:br w:type="textWrapping"/>
            </w:r>
            <w:r>
              <w:rPr>
                <w:rFonts w:hint="eastAsia" w:ascii="仿宋" w:hAnsi="仿宋" w:eastAsia="仿宋" w:cs="宋体"/>
                <w:color w:val="000000"/>
                <w:kern w:val="0"/>
              </w:rPr>
              <w:t>县住房和城乡</w:t>
            </w:r>
          </w:p>
          <w:p w14:paraId="389DFE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仿宋" w:hAnsi="仿宋" w:eastAsia="仿宋" w:cs="宋体"/>
                <w:color w:val="000000"/>
                <w:kern w:val="0"/>
              </w:rPr>
              <w:t>建设局</w:t>
            </w:r>
            <w:r>
              <w:rPr>
                <w:rFonts w:hint="eastAsia" w:ascii="仿宋" w:hAnsi="仿宋" w:eastAsia="仿宋" w:cs="宋体"/>
                <w:color w:val="000000"/>
                <w:kern w:val="0"/>
              </w:rPr>
              <w:br w:type="textWrapping"/>
            </w:r>
            <w:r>
              <w:rPr>
                <w:rFonts w:hint="eastAsia" w:ascii="仿宋" w:hAnsi="仿宋" w:eastAsia="仿宋" w:cs="宋体"/>
                <w:color w:val="000000"/>
                <w:kern w:val="0"/>
              </w:rPr>
              <w:t>县卫生健康局</w:t>
            </w:r>
            <w:r>
              <w:rPr>
                <w:rFonts w:hint="eastAsia" w:ascii="仿宋" w:hAnsi="仿宋" w:eastAsia="仿宋" w:cs="宋体"/>
                <w:color w:val="000000"/>
                <w:kern w:val="0"/>
              </w:rPr>
              <w:br w:type="textWrapping"/>
            </w:r>
            <w:r>
              <w:rPr>
                <w:rFonts w:hint="eastAsia" w:ascii="仿宋" w:hAnsi="仿宋" w:eastAsia="仿宋" w:cs="宋体"/>
                <w:color w:val="000000"/>
                <w:spacing w:val="-20"/>
                <w:kern w:val="0"/>
              </w:rPr>
              <w:t>县市场监督管理局</w:t>
            </w:r>
            <w:r>
              <w:rPr>
                <w:rFonts w:hint="eastAsia" w:ascii="仿宋" w:hAnsi="仿宋" w:eastAsia="仿宋" w:cs="宋体"/>
                <w:color w:val="000000"/>
                <w:spacing w:val="-20"/>
                <w:kern w:val="0"/>
              </w:rPr>
              <w:br w:type="textWrapping"/>
            </w:r>
            <w:r>
              <w:rPr>
                <w:rFonts w:hint="eastAsia" w:ascii="仿宋" w:hAnsi="仿宋" w:eastAsia="仿宋" w:cs="宋体"/>
                <w:color w:val="000000"/>
                <w:kern w:val="0"/>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F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A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0F73ABC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FDC9B6">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十三、市场监管（5项）</w:t>
            </w:r>
          </w:p>
        </w:tc>
      </w:tr>
      <w:tr w14:paraId="45CE8CF9">
        <w:tblPrEx>
          <w:tblCellMar>
            <w:top w:w="0" w:type="dxa"/>
            <w:left w:w="108" w:type="dxa"/>
            <w:bottom w:w="0" w:type="dxa"/>
            <w:right w:w="108" w:type="dxa"/>
          </w:tblCellMar>
        </w:tblPrEx>
        <w:trPr>
          <w:cantSplit/>
          <w:trHeight w:val="275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63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3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ED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20"/>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E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E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265F47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AD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E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9142">
            <w:pPr>
              <w:widowControl/>
              <w:kinsoku/>
              <w:spacing w:before="0" w:beforeLines="0" w:after="0" w:afterLines="0"/>
              <w:jc w:val="center"/>
              <w:textAlignment w:val="auto"/>
              <w:rPr>
                <w:rFonts w:hint="eastAsia" w:ascii="Times New Roman" w:hAnsi="方正公文仿宋" w:eastAsia="方正公文仿宋"/>
                <w:spacing w:val="-20"/>
                <w:sz w:val="21"/>
                <w:szCs w:val="21"/>
              </w:rPr>
            </w:pPr>
            <w:r>
              <w:rPr>
                <w:rFonts w:hint="eastAsia" w:ascii="Times New Roman" w:hAnsi="方正公文仿宋" w:eastAsia="方正公文仿宋"/>
                <w:spacing w:val="-20"/>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B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6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1C069F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6A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E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20B5">
            <w:pPr>
              <w:widowControl/>
              <w:kinsoku/>
              <w:spacing w:before="0" w:beforeLines="0" w:after="0" w:afterLines="0"/>
              <w:jc w:val="center"/>
              <w:textAlignment w:val="auto"/>
              <w:rPr>
                <w:rFonts w:hint="eastAsia" w:ascii="Times New Roman" w:hAnsi="方正公文仿宋" w:eastAsia="方正公文仿宋"/>
                <w:spacing w:val="-20"/>
                <w:sz w:val="21"/>
                <w:szCs w:val="21"/>
              </w:rPr>
            </w:pPr>
            <w:r>
              <w:rPr>
                <w:rFonts w:hint="eastAsia" w:ascii="Times New Roman" w:hAnsi="方正公文仿宋" w:eastAsia="方正公文仿宋"/>
                <w:spacing w:val="-20"/>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0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9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3B065B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B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9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0A9B">
            <w:pPr>
              <w:widowControl/>
              <w:kinsoku/>
              <w:spacing w:before="0" w:beforeLines="0" w:after="0" w:afterLines="0"/>
              <w:jc w:val="center"/>
              <w:textAlignment w:val="auto"/>
              <w:rPr>
                <w:rFonts w:hint="eastAsia" w:ascii="Times New Roman" w:hAnsi="方正公文仿宋" w:eastAsia="方正公文仿宋"/>
                <w:spacing w:val="-20"/>
                <w:sz w:val="21"/>
                <w:szCs w:val="21"/>
              </w:rPr>
            </w:pPr>
            <w:r>
              <w:rPr>
                <w:rFonts w:hint="eastAsia" w:ascii="Times New Roman" w:hAnsi="方正公文仿宋" w:eastAsia="方正公文仿宋"/>
                <w:spacing w:val="-20"/>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6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D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051741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CD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4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AB07">
            <w:pPr>
              <w:widowControl/>
              <w:kinsoku/>
              <w:spacing w:before="0" w:beforeLines="0" w:after="0" w:afterLines="0"/>
              <w:jc w:val="center"/>
              <w:textAlignment w:val="auto"/>
              <w:rPr>
                <w:rFonts w:hint="eastAsia" w:ascii="Times New Roman" w:hAnsi="方正公文仿宋" w:eastAsia="方正公文仿宋"/>
                <w:spacing w:val="-20"/>
                <w:sz w:val="21"/>
                <w:szCs w:val="21"/>
              </w:rPr>
            </w:pPr>
            <w:r>
              <w:rPr>
                <w:rFonts w:hint="eastAsia" w:ascii="Times New Roman" w:hAnsi="方正公文仿宋" w:eastAsia="方正公文仿宋"/>
                <w:spacing w:val="-20"/>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A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C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47CA8FA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9"/>
        <w:tblW w:w="14045" w:type="dxa"/>
        <w:tblInd w:w="0" w:type="dxa"/>
        <w:tblLayout w:type="autofit"/>
        <w:tblCellMar>
          <w:top w:w="0" w:type="dxa"/>
          <w:left w:w="108" w:type="dxa"/>
          <w:bottom w:w="0" w:type="dxa"/>
          <w:right w:w="108" w:type="dxa"/>
        </w:tblCellMar>
      </w:tblPr>
      <w:tblGrid>
        <w:gridCol w:w="726"/>
        <w:gridCol w:w="4990"/>
        <w:gridCol w:w="8329"/>
      </w:tblGrid>
      <w:tr w14:paraId="1CDEF74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AAC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987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3509">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7588E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8EAF2">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一、民生服务（3项）</w:t>
            </w:r>
          </w:p>
        </w:tc>
      </w:tr>
      <w:tr w14:paraId="793210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94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F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A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318696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80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B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7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1E425D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31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A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9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5C40906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A88E9">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二、平安法治（2项）</w:t>
            </w:r>
          </w:p>
        </w:tc>
      </w:tr>
      <w:tr w14:paraId="1C470E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89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9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F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6777C3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C8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9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C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5474AE4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4BBA1">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三、乡村振兴（7项）</w:t>
            </w:r>
          </w:p>
        </w:tc>
      </w:tr>
      <w:tr w14:paraId="0E18DF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35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B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F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1223E2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4F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4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4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6D970E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6D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0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5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7956B2DD">
        <w:tblPrEx>
          <w:tblCellMar>
            <w:top w:w="0" w:type="dxa"/>
            <w:left w:w="108" w:type="dxa"/>
            <w:bottom w:w="0" w:type="dxa"/>
            <w:right w:w="108" w:type="dxa"/>
          </w:tblCellMar>
        </w:tblPrEx>
        <w:trPr>
          <w:cantSplit/>
          <w:trHeight w:val="230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98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B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8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6D060314">
        <w:tblPrEx>
          <w:tblCellMar>
            <w:top w:w="0" w:type="dxa"/>
            <w:left w:w="108" w:type="dxa"/>
            <w:bottom w:w="0" w:type="dxa"/>
            <w:right w:w="108" w:type="dxa"/>
          </w:tblCellMar>
        </w:tblPrEx>
        <w:trPr>
          <w:cantSplit/>
          <w:trHeight w:val="15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09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8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C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506CC6B2">
        <w:tblPrEx>
          <w:tblCellMar>
            <w:top w:w="0" w:type="dxa"/>
            <w:left w:w="108" w:type="dxa"/>
            <w:bottom w:w="0" w:type="dxa"/>
            <w:right w:w="108" w:type="dxa"/>
          </w:tblCellMar>
        </w:tblPrEx>
        <w:trPr>
          <w:cantSplit/>
          <w:trHeight w:val="173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1F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F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6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242D8B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F6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3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0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745FD9D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08C38">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四、社会管理（2项）</w:t>
            </w:r>
          </w:p>
        </w:tc>
      </w:tr>
      <w:tr w14:paraId="225F1B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C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E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1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0F9B72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C0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C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C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6601911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78832">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五、社会保障（14项）</w:t>
            </w:r>
          </w:p>
        </w:tc>
      </w:tr>
      <w:tr w14:paraId="57F24C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39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3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F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36C7D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9A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7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C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479930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F9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2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8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599DF9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D1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2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A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438439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3C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E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6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162293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F3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2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0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402D5C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41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6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9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435896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CB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8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E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6BB1AC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96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C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F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61064D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BE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A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6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176FCB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E3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E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7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699245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08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4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8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3C869F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D6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B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5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41237C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50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9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F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0BB605B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A0554">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六、自然资源（4项）</w:t>
            </w:r>
          </w:p>
        </w:tc>
      </w:tr>
      <w:tr w14:paraId="49EB57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B9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E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9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2CE1FF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2C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6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2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5199ED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6E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7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A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62C9A3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CE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3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C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3C8D530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E998D7">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七、生态环保（3项）</w:t>
            </w:r>
          </w:p>
        </w:tc>
      </w:tr>
      <w:tr w14:paraId="3F1444BC">
        <w:tblPrEx>
          <w:tblCellMar>
            <w:top w:w="0" w:type="dxa"/>
            <w:left w:w="108" w:type="dxa"/>
            <w:bottom w:w="0" w:type="dxa"/>
            <w:right w:w="108" w:type="dxa"/>
          </w:tblCellMar>
        </w:tblPrEx>
        <w:trPr>
          <w:cantSplit/>
          <w:trHeight w:val="17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13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0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5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14A6DB9C">
        <w:tblPrEx>
          <w:tblCellMar>
            <w:top w:w="0" w:type="dxa"/>
            <w:left w:w="108" w:type="dxa"/>
            <w:bottom w:w="0" w:type="dxa"/>
            <w:right w:w="108" w:type="dxa"/>
          </w:tblCellMar>
        </w:tblPrEx>
        <w:trPr>
          <w:cantSplit/>
          <w:trHeight w:val="14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AB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1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4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22263E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BE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7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5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625A85E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EEEBA">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八、城乡建设（4项）</w:t>
            </w:r>
          </w:p>
        </w:tc>
      </w:tr>
      <w:tr w14:paraId="77D4F9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CF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5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D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1830F2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79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C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D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423370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2B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6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4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558B13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D5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7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5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262A6F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CF679">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九、卫生健康（8项）</w:t>
            </w:r>
          </w:p>
        </w:tc>
      </w:tr>
      <w:tr w14:paraId="786C6008">
        <w:tblPrEx>
          <w:tblCellMar>
            <w:top w:w="0" w:type="dxa"/>
            <w:left w:w="108" w:type="dxa"/>
            <w:bottom w:w="0" w:type="dxa"/>
            <w:right w:w="108" w:type="dxa"/>
          </w:tblCellMar>
        </w:tblPrEx>
        <w:trPr>
          <w:cantSplit/>
          <w:trHeight w:val="139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E1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1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4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33755D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DE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1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A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4C1740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4B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D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E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5A5550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28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0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E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36F6A0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45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6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9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44535A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1D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6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E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0387E6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F6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A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6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6E1D8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B0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9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7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65F82DC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E7D4C">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十、应急管理及消防（8项）</w:t>
            </w:r>
          </w:p>
        </w:tc>
      </w:tr>
      <w:tr w14:paraId="7FC3F7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76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D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2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409EF1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92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4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C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3496A2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D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F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2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11BDFD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E8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7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6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75A7D6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C2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D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0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47BD6907">
        <w:tblPrEx>
          <w:tblCellMar>
            <w:top w:w="0" w:type="dxa"/>
            <w:left w:w="108" w:type="dxa"/>
            <w:bottom w:w="0" w:type="dxa"/>
            <w:right w:w="108" w:type="dxa"/>
          </w:tblCellMar>
        </w:tblPrEx>
        <w:trPr>
          <w:cantSplit/>
          <w:trHeight w:val="16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71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A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7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2.按计划对粉尘涉爆企业进行安全生产监督检查，督促企业落实粉尘防爆安全生产主体责任，发现安全生产隐患及时处理。</w:t>
            </w:r>
          </w:p>
        </w:tc>
      </w:tr>
      <w:tr w14:paraId="075350C9">
        <w:tblPrEx>
          <w:tblCellMar>
            <w:top w:w="0" w:type="dxa"/>
            <w:left w:w="108" w:type="dxa"/>
            <w:bottom w:w="0" w:type="dxa"/>
            <w:right w:w="108" w:type="dxa"/>
          </w:tblCellMar>
        </w:tblPrEx>
        <w:trPr>
          <w:cantSplit/>
          <w:trHeight w:val="16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99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9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C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1.负责检查矿山企业贯彻执行矿山安全法律、法规的情况；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2.负责依法对非煤矿山企业、尾矿库日常安全生产进行执法检查；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3.对发现的隐患和问题，及时进行处置。</w:t>
            </w:r>
          </w:p>
        </w:tc>
      </w:tr>
      <w:tr w14:paraId="166D7BB6">
        <w:tblPrEx>
          <w:tblCellMar>
            <w:top w:w="0" w:type="dxa"/>
            <w:left w:w="108" w:type="dxa"/>
            <w:bottom w:w="0" w:type="dxa"/>
            <w:right w:w="108" w:type="dxa"/>
          </w:tblCellMar>
        </w:tblPrEx>
        <w:trPr>
          <w:cantSplit/>
          <w:trHeight w:val="192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D2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F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1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514AE2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B48C5">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十一、市场监管（2项）</w:t>
            </w:r>
          </w:p>
        </w:tc>
      </w:tr>
      <w:tr w14:paraId="56C7C4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1D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E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9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6F290B61">
        <w:tblPrEx>
          <w:tblCellMar>
            <w:top w:w="0" w:type="dxa"/>
            <w:left w:w="108" w:type="dxa"/>
            <w:bottom w:w="0" w:type="dxa"/>
            <w:right w:w="108" w:type="dxa"/>
          </w:tblCellMar>
        </w:tblPrEx>
        <w:trPr>
          <w:cantSplit/>
          <w:trHeight w:val="260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12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A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2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4D30041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FA6D0">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十二、教育培训监管（3项）</w:t>
            </w:r>
          </w:p>
        </w:tc>
      </w:tr>
      <w:tr w14:paraId="6D0D6A81">
        <w:tblPrEx>
          <w:tblCellMar>
            <w:top w:w="0" w:type="dxa"/>
            <w:left w:w="108" w:type="dxa"/>
            <w:bottom w:w="0" w:type="dxa"/>
            <w:right w:w="108" w:type="dxa"/>
          </w:tblCellMar>
        </w:tblPrEx>
        <w:trPr>
          <w:cantSplit/>
          <w:trHeight w:val="21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BF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E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5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124BEA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3D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7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2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3299D2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3D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D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E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60F502A2">
      <w:pPr>
        <w:pStyle w:val="3"/>
        <w:spacing w:before="0" w:after="0" w:line="240" w:lineRule="auto"/>
        <w:jc w:val="center"/>
        <w:rPr>
          <w:rFonts w:ascii="Times New Roman" w:hAnsi="Times New Roman" w:eastAsia="方正小标宋_GBK" w:cs="Times New Roman"/>
          <w:color w:val="auto"/>
          <w:spacing w:val="7"/>
          <w:lang w:eastAsia="zh-CN"/>
        </w:rPr>
      </w:pPr>
    </w:p>
    <w:p w14:paraId="29A9E84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F308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C5F2E07">
                          <w:pPr>
                            <w:pStyle w:val="5"/>
                            <w:rPr>
                              <w:rStyle w:val="11"/>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C5F2E07">
                    <w:pPr>
                      <w:pStyle w:val="5"/>
                      <w:rPr>
                        <w:rStyle w:val="11"/>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A984">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8BF0120"/>
    <w:rsid w:val="0A4F1086"/>
    <w:rsid w:val="51974F90"/>
    <w:rsid w:val="51CE66DB"/>
    <w:rsid w:val="693578A9"/>
    <w:rsid w:val="6A0D5631"/>
    <w:rsid w:val="6A5A4B58"/>
    <w:rsid w:val="78FE4670"/>
    <w:rsid w:val="7AB44B0A"/>
    <w:rsid w:val="7E050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99"/>
    <w:pPr>
      <w:keepNext/>
      <w:keepLines/>
      <w:spacing w:line="576" w:lineRule="exact"/>
      <w:outlineLvl w:val="1"/>
    </w:pPr>
    <w:rPr>
      <w:rFonts w:ascii="Cambria" w:hAnsi="Cambria" w:cs="Times New Roman"/>
      <w:b/>
      <w:bCs/>
      <w:kern w:val="0"/>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4"/>
    <w:semiHidden/>
    <w:qFormat/>
    <w:uiPriority w:val="0"/>
  </w:style>
  <w:style w:type="paragraph" w:styleId="5">
    <w:name w:val="footer"/>
    <w:basedOn w:val="1"/>
    <w:link w:val="15"/>
    <w:qFormat/>
    <w:uiPriority w:val="0"/>
    <w:pPr>
      <w:tabs>
        <w:tab w:val="center" w:pos="4153"/>
        <w:tab w:val="right" w:pos="8306"/>
      </w:tabs>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paragraph" w:styleId="8">
    <w:name w:val="Title"/>
    <w:basedOn w:val="1"/>
    <w:next w:val="1"/>
    <w:link w:val="13"/>
    <w:qFormat/>
    <w:uiPriority w:val="0"/>
    <w:pPr>
      <w:spacing w:before="240" w:after="60"/>
      <w:jc w:val="center"/>
      <w:outlineLvl w:val="0"/>
    </w:pPr>
    <w:rPr>
      <w:b/>
      <w:sz w:val="32"/>
    </w:rPr>
  </w:style>
  <w:style w:type="character" w:styleId="11">
    <w:name w:val="page number"/>
    <w:qFormat/>
    <w:uiPriority w:val="0"/>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标题 字符"/>
    <w:basedOn w:val="10"/>
    <w:link w:val="8"/>
    <w:qFormat/>
    <w:uiPriority w:val="0"/>
    <w:rPr>
      <w:rFonts w:ascii="Arial" w:hAnsi="Arial" w:eastAsia="Arial" w:cs="Arial"/>
      <w:b/>
      <w:snapToGrid w:val="0"/>
      <w:color w:val="000000"/>
      <w:kern w:val="0"/>
      <w:sz w:val="32"/>
      <w:szCs w:val="21"/>
      <w:lang w:eastAsia="en-US"/>
    </w:rPr>
  </w:style>
  <w:style w:type="character" w:customStyle="1" w:styleId="14">
    <w:name w:val="正文文本 字符"/>
    <w:basedOn w:val="10"/>
    <w:link w:val="4"/>
    <w:semiHidden/>
    <w:qFormat/>
    <w:uiPriority w:val="0"/>
    <w:rPr>
      <w:rFonts w:ascii="Arial" w:hAnsi="Arial" w:eastAsia="Arial" w:cs="Arial"/>
      <w:snapToGrid w:val="0"/>
      <w:color w:val="000000"/>
      <w:kern w:val="0"/>
      <w:szCs w:val="21"/>
      <w:lang w:eastAsia="en-US"/>
    </w:rPr>
  </w:style>
  <w:style w:type="character" w:customStyle="1" w:styleId="15">
    <w:name w:val="页脚 字符"/>
    <w:basedOn w:val="10"/>
    <w:link w:val="5"/>
    <w:qFormat/>
    <w:uiPriority w:val="0"/>
    <w:rPr>
      <w:rFonts w:ascii="Arial" w:hAnsi="Arial" w:eastAsia="Arial" w:cs="Arial"/>
      <w:snapToGrid w:val="0"/>
      <w:color w:val="000000"/>
      <w:kern w:val="0"/>
      <w:sz w:val="18"/>
      <w:szCs w:val="18"/>
      <w:lang w:eastAsia="en-US"/>
    </w:rPr>
  </w:style>
  <w:style w:type="paragraph" w:customStyle="1" w:styleId="16">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7">
    <w:name w:val="font21"/>
    <w:qFormat/>
    <w:uiPriority w:val="0"/>
    <w:rPr>
      <w:rFonts w:hint="default" w:ascii="Times New Roman" w:hAnsi="Times New Roman" w:cs="Times New Roman"/>
      <w:color w:val="000000"/>
      <w:sz w:val="24"/>
      <w:szCs w:val="24"/>
      <w:u w:val="none"/>
    </w:rPr>
  </w:style>
  <w:style w:type="character" w:customStyle="1" w:styleId="18">
    <w:name w:val="font101"/>
    <w:qFormat/>
    <w:uiPriority w:val="0"/>
    <w:rPr>
      <w:rFonts w:hint="default" w:ascii="Times New Roman" w:hAnsi="Times New Roman" w:cs="Times New Roman"/>
      <w:color w:val="000000"/>
      <w:sz w:val="22"/>
      <w:szCs w:val="22"/>
      <w:u w:val="none"/>
    </w:rPr>
  </w:style>
  <w:style w:type="character" w:customStyle="1" w:styleId="19">
    <w:name w:val="标题 1 字符"/>
    <w:basedOn w:val="10"/>
    <w:link w:val="3"/>
    <w:qFormat/>
    <w:uiPriority w:val="9"/>
    <w:rPr>
      <w:rFonts w:ascii="Arial" w:hAnsi="Arial" w:eastAsia="Arial" w:cs="Arial"/>
      <w:b/>
      <w:bCs/>
      <w:snapToGrid w:val="0"/>
      <w:color w:val="000000"/>
      <w:kern w:val="44"/>
      <w:sz w:val="44"/>
      <w:szCs w:val="44"/>
      <w:lang w:eastAsia="en-US"/>
    </w:rPr>
  </w:style>
  <w:style w:type="paragraph" w:customStyle="1" w:styleId="20">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1">
    <w:name w:val="页眉 字符"/>
    <w:basedOn w:val="10"/>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70</Pages>
  <Words>79</Words>
  <Characters>180</Characters>
  <Lines>1</Lines>
  <Paragraphs>1</Paragraphs>
  <TotalTime>8</TotalTime>
  <ScaleCrop>false</ScaleCrop>
  <LinksUpToDate>false</LinksUpToDate>
  <CharactersWithSpaces>182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2025-07-31T02:05:20Z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A11658BCBF8A4691AEC512BBF3C40CB9_13</vt:lpwstr>
  </property>
  <property fmtid="{D5CDD505-2E9C-101B-9397-08002B2CF9AE}" pid="4" name="KSOTemplateDocerSaveRecord">
    <vt:lpwstr>eyJoZGlkIjoiNTI3NzhmZGRhMDJmNWMwNzQ4ZWJhZTdhYmRlM2NhZTYiLCJ1c2VySWQiOiIxNDg3OTk1MDA4In0=</vt:lpwstr>
  </property>
</Properties>
</file>