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昌图县</w:t>
      </w:r>
      <w:r>
        <w:rPr>
          <w:rFonts w:hint="eastAsia" w:ascii="方正小标宋简体" w:hAnsi="方正小标宋简体" w:eastAsia="方正小标宋简体" w:cs="方正小标宋简体"/>
          <w:sz w:val="44"/>
          <w:szCs w:val="44"/>
        </w:rPr>
        <w:t>档案不予行政处罚事项清单</w:t>
      </w:r>
    </w:p>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填表单位:</w:t>
      </w:r>
      <w:r>
        <w:rPr>
          <w:rFonts w:hint="eastAsia" w:ascii="仿宋_GB2312" w:hAnsi="仿宋_GB2312" w:eastAsia="仿宋_GB2312" w:cs="仿宋_GB2312"/>
          <w:sz w:val="28"/>
          <w:szCs w:val="28"/>
          <w:lang w:eastAsia="zh-CN"/>
        </w:rPr>
        <w:t>昌图县</w:t>
      </w:r>
      <w:r>
        <w:rPr>
          <w:rFonts w:hint="eastAsia" w:ascii="仿宋_GB2312" w:hAnsi="仿宋_GB2312" w:eastAsia="仿宋_GB2312" w:cs="仿宋_GB2312"/>
          <w:sz w:val="28"/>
          <w:szCs w:val="28"/>
        </w:rPr>
        <w:t>档案局</w:t>
      </w:r>
    </w:p>
    <w:tbl>
      <w:tblPr>
        <w:tblStyle w:val="5"/>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91"/>
        <w:gridCol w:w="2450"/>
        <w:gridCol w:w="2500"/>
        <w:gridCol w:w="3050"/>
        <w:gridCol w:w="209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trPr>
        <w:tc>
          <w:tcPr>
            <w:tcW w:w="834" w:type="dxa"/>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1391" w:type="dxa"/>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管理领域</w:t>
            </w:r>
          </w:p>
        </w:tc>
        <w:tc>
          <w:tcPr>
            <w:tcW w:w="2450" w:type="dxa"/>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违法事项</w:t>
            </w:r>
          </w:p>
        </w:tc>
        <w:tc>
          <w:tcPr>
            <w:tcW w:w="2500" w:type="dxa"/>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适用情形</w:t>
            </w:r>
          </w:p>
        </w:tc>
        <w:tc>
          <w:tcPr>
            <w:tcW w:w="3050" w:type="dxa"/>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法定依据</w:t>
            </w:r>
          </w:p>
        </w:tc>
        <w:tc>
          <w:tcPr>
            <w:tcW w:w="2091" w:type="dxa"/>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配套监管措施</w:t>
            </w:r>
          </w:p>
        </w:tc>
        <w:tc>
          <w:tcPr>
            <w:tcW w:w="1621" w:type="dxa"/>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权力层级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trPr>
        <w:tc>
          <w:tcPr>
            <w:tcW w:w="834"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391"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档案领域</w:t>
            </w:r>
          </w:p>
        </w:tc>
        <w:tc>
          <w:tcPr>
            <w:tcW w:w="2450"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利用档案馆的档案或者档案服务企业在服务过程中丢失属于国家所有的档案</w:t>
            </w:r>
          </w:p>
        </w:tc>
        <w:tc>
          <w:tcPr>
            <w:tcW w:w="2500"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有《辽宁省档案行政裁量权基准适用规则》第七条所列情形之一或第八条情形的。</w:t>
            </w:r>
          </w:p>
        </w:tc>
        <w:tc>
          <w:tcPr>
            <w:tcW w:w="3050" w:type="dxa"/>
            <w:vAlign w:val="center"/>
          </w:tcPr>
          <w:p>
            <w:pPr>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《中华人民共和国档案法》（2020年修订）第四十八条、第四十九条</w:t>
            </w:r>
            <w:r>
              <w:rPr>
                <w:rFonts w:hint="eastAsia" w:ascii="仿宋_GB2312" w:hAnsi="仿宋_GB2312" w:eastAsia="仿宋_GB2312" w:cs="仿宋_GB2312"/>
                <w:sz w:val="21"/>
                <w:szCs w:val="21"/>
                <w:lang w:eastAsia="zh-CN"/>
              </w:rPr>
              <w:t>；</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《中华人民共和国行政处罚法》（2021年修订）第三十条、第三十一条、第三十三条、第三十六条、第五十七条 </w:t>
            </w:r>
          </w:p>
        </w:tc>
        <w:tc>
          <w:tcPr>
            <w:tcW w:w="2091"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档案主管部门对当事人进行教育</w:t>
            </w:r>
          </w:p>
        </w:tc>
        <w:tc>
          <w:tcPr>
            <w:tcW w:w="1621"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县级档案主管部门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trPr>
        <w:tc>
          <w:tcPr>
            <w:tcW w:w="834"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391"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档案领域</w:t>
            </w:r>
          </w:p>
        </w:tc>
        <w:tc>
          <w:tcPr>
            <w:tcW w:w="2450"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利用档案馆的档案或者档案服务企业在服务过程中擅自提供、抄录、复制、公布属于国家所有的档案</w:t>
            </w:r>
          </w:p>
        </w:tc>
        <w:tc>
          <w:tcPr>
            <w:tcW w:w="2500"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有《辽宁省档案行政裁量权基准适用规则》第七条所列情形之一或第八条情形的。</w:t>
            </w:r>
          </w:p>
        </w:tc>
        <w:tc>
          <w:tcPr>
            <w:tcW w:w="3050" w:type="dxa"/>
            <w:vAlign w:val="center"/>
          </w:tcPr>
          <w:p>
            <w:pPr>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《中华人民共和国档案法》（2020年修订）第四十八条、第四十九条</w:t>
            </w:r>
            <w:r>
              <w:rPr>
                <w:rFonts w:hint="eastAsia" w:ascii="仿宋_GB2312" w:hAnsi="仿宋_GB2312" w:eastAsia="仿宋_GB2312" w:cs="仿宋_GB2312"/>
                <w:sz w:val="21"/>
                <w:szCs w:val="21"/>
                <w:lang w:eastAsia="zh-CN"/>
              </w:rPr>
              <w:t>；</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《中华人民共和国行政处罚法》（2021年修订）第三十条、第三十一条、第三十三条、第三十六条、第五十七条</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p>
        </w:tc>
        <w:tc>
          <w:tcPr>
            <w:tcW w:w="2091"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档案主管部门对当事人进行教育</w:t>
            </w:r>
          </w:p>
        </w:tc>
        <w:tc>
          <w:tcPr>
            <w:tcW w:w="1621"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县级档案主管部门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834"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391"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档案领域</w:t>
            </w:r>
          </w:p>
        </w:tc>
        <w:tc>
          <w:tcPr>
            <w:tcW w:w="2450"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买卖或者非法转让属于国家所有的档案</w:t>
            </w:r>
          </w:p>
        </w:tc>
        <w:tc>
          <w:tcPr>
            <w:tcW w:w="2500"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有《辽宁省档案行政裁量权基准适用规则》第七条所列情形之一或第八条情形的。</w:t>
            </w:r>
          </w:p>
        </w:tc>
        <w:tc>
          <w:tcPr>
            <w:tcW w:w="3050" w:type="dxa"/>
            <w:vAlign w:val="center"/>
          </w:tcPr>
          <w:p>
            <w:pPr>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《中华人民共和国档案法》（2020年修订）第四十八条、第四十九条</w:t>
            </w:r>
            <w:r>
              <w:rPr>
                <w:rFonts w:hint="eastAsia" w:ascii="仿宋_GB2312" w:hAnsi="仿宋_GB2312" w:eastAsia="仿宋_GB2312" w:cs="仿宋_GB2312"/>
                <w:sz w:val="21"/>
                <w:szCs w:val="21"/>
                <w:lang w:eastAsia="zh-CN"/>
              </w:rPr>
              <w:t>；</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《中华人民共和国行政处罚法》（2021年修订）第三十条、第三十一条、第三十三条、第三十六条、第五十七条 </w:t>
            </w:r>
          </w:p>
        </w:tc>
        <w:tc>
          <w:tcPr>
            <w:tcW w:w="2091"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档案主管部门对当事人进行教育</w:t>
            </w:r>
          </w:p>
        </w:tc>
        <w:tc>
          <w:tcPr>
            <w:tcW w:w="1621"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县级档案主管部门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834"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391"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档案领域</w:t>
            </w:r>
          </w:p>
        </w:tc>
        <w:tc>
          <w:tcPr>
            <w:tcW w:w="2450"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利用档案馆的档案或者档案服务企业在服务过程中篡改、损毁、伪造档案或者擅自销毁档案</w:t>
            </w:r>
          </w:p>
        </w:tc>
        <w:tc>
          <w:tcPr>
            <w:tcW w:w="2500"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有《辽宁省档案行政裁量权基准适用规则》第七条所列情形之一或第八条情形的。</w:t>
            </w:r>
          </w:p>
        </w:tc>
        <w:tc>
          <w:tcPr>
            <w:tcW w:w="3050" w:type="dxa"/>
            <w:vAlign w:val="center"/>
          </w:tcPr>
          <w:p>
            <w:pPr>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《中华人民共和国档案法》（2020年修订）第四十八条、第四十九条</w:t>
            </w:r>
            <w:r>
              <w:rPr>
                <w:rFonts w:hint="eastAsia" w:ascii="仿宋_GB2312" w:hAnsi="仿宋_GB2312" w:eastAsia="仿宋_GB2312" w:cs="仿宋_GB2312"/>
                <w:sz w:val="21"/>
                <w:szCs w:val="21"/>
                <w:lang w:eastAsia="zh-CN"/>
              </w:rPr>
              <w:t>；</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《中华人民共和国行政处罚法》（2021年修订）第三十条、第三十一条、第三十三条、第三十六条、第五十七条 </w:t>
            </w:r>
          </w:p>
        </w:tc>
        <w:tc>
          <w:tcPr>
            <w:tcW w:w="2091"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档案主管部门对当事人进行教育</w:t>
            </w:r>
          </w:p>
        </w:tc>
        <w:tc>
          <w:tcPr>
            <w:tcW w:w="1621"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县级档案主管部门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391"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档案领域</w:t>
            </w:r>
          </w:p>
        </w:tc>
        <w:tc>
          <w:tcPr>
            <w:tcW w:w="2450"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将档案出卖、赠送给外国人或者外国组织</w:t>
            </w:r>
          </w:p>
        </w:tc>
        <w:tc>
          <w:tcPr>
            <w:tcW w:w="2500"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有《辽宁省档案行政裁量权基准适用规则》第七条所列情形之一或第八条情形的。</w:t>
            </w:r>
          </w:p>
        </w:tc>
        <w:tc>
          <w:tcPr>
            <w:tcW w:w="3050" w:type="dxa"/>
            <w:vAlign w:val="center"/>
          </w:tcPr>
          <w:p>
            <w:pPr>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《中华人民共和国档案法》（2020年修订）第四十八条、第四十九条</w:t>
            </w:r>
            <w:r>
              <w:rPr>
                <w:rFonts w:hint="eastAsia" w:ascii="仿宋_GB2312" w:hAnsi="仿宋_GB2312" w:eastAsia="仿宋_GB2312" w:cs="仿宋_GB2312"/>
                <w:sz w:val="21"/>
                <w:szCs w:val="21"/>
                <w:lang w:eastAsia="zh-CN"/>
              </w:rPr>
              <w:t>；</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《中华人民共和国行政处罚法》（2021年修订）第三十条、第三十一条、第三十三条、第三十六条、第五十七条 </w:t>
            </w:r>
          </w:p>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p>
        </w:tc>
        <w:tc>
          <w:tcPr>
            <w:tcW w:w="2091"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档案主管部门对当事人进行教育</w:t>
            </w:r>
          </w:p>
        </w:tc>
        <w:tc>
          <w:tcPr>
            <w:tcW w:w="1621"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w:t>
            </w:r>
            <w:bookmarkStart w:id="0" w:name="_GoBack"/>
            <w:bookmarkEnd w:id="0"/>
            <w:r>
              <w:rPr>
                <w:rFonts w:hint="eastAsia" w:ascii="仿宋_GB2312" w:hAnsi="仿宋_GB2312" w:eastAsia="仿宋_GB2312" w:cs="仿宋_GB2312"/>
                <w:sz w:val="21"/>
                <w:szCs w:val="21"/>
              </w:rPr>
              <w:t>档案主管部门</w:t>
            </w:r>
          </w:p>
        </w:tc>
      </w:tr>
    </w:tbl>
    <w:p>
      <w:pPr>
        <w:rPr>
          <w:rFonts w:hint="eastAsia" w:ascii="仿宋_GB2312" w:hAnsi="仿宋_GB2312" w:eastAsia="仿宋_GB2312" w:cs="仿宋_GB2312"/>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A7"/>
    <w:rsid w:val="00014FAD"/>
    <w:rsid w:val="00025934"/>
    <w:rsid w:val="00137921"/>
    <w:rsid w:val="001B2988"/>
    <w:rsid w:val="00241EC3"/>
    <w:rsid w:val="00370415"/>
    <w:rsid w:val="00407B80"/>
    <w:rsid w:val="00432912"/>
    <w:rsid w:val="006557FC"/>
    <w:rsid w:val="00664D42"/>
    <w:rsid w:val="006B0A53"/>
    <w:rsid w:val="006C77C8"/>
    <w:rsid w:val="0084684C"/>
    <w:rsid w:val="0090422A"/>
    <w:rsid w:val="00975C2F"/>
    <w:rsid w:val="009F0DAB"/>
    <w:rsid w:val="00A31B9B"/>
    <w:rsid w:val="00B06A45"/>
    <w:rsid w:val="00BC346F"/>
    <w:rsid w:val="00BD363F"/>
    <w:rsid w:val="00C442A7"/>
    <w:rsid w:val="00D70232"/>
    <w:rsid w:val="1F565533"/>
    <w:rsid w:val="3FFDEFE3"/>
    <w:rsid w:val="5767A879"/>
    <w:rsid w:val="6EEF76D2"/>
    <w:rsid w:val="7F8E08CD"/>
    <w:rsid w:val="9B1FA86E"/>
    <w:rsid w:val="FFFB7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873</Characters>
  <Lines>7</Lines>
  <Paragraphs>2</Paragraphs>
  <TotalTime>2</TotalTime>
  <ScaleCrop>false</ScaleCrop>
  <LinksUpToDate>false</LinksUpToDate>
  <CharactersWithSpaces>1023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2023-07-06T15:16:00Z</dcterms:created>
  <dc:creator>Windows 用户</dc:creator>
  <cp:lastModifiedBy>user</cp:lastModifiedBy>
  <dcterms:modified xsi:type="dcterms:W3CDTF">2023-12-18T10:54:14Z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